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6CB" w:rsidRDefault="006556CB" w:rsidP="00EC48C2">
      <w:pPr>
        <w:jc w:val="center"/>
        <w:rPr>
          <w:lang w:val="uk-UA"/>
        </w:rPr>
      </w:pPr>
    </w:p>
    <w:tbl>
      <w:tblPr>
        <w:tblpPr w:leftFromText="180" w:rightFromText="180" w:vertAnchor="page" w:horzAnchor="margin" w:tblpY="826"/>
        <w:tblW w:w="0" w:type="auto"/>
        <w:tblBorders>
          <w:bottom w:val="thinThickSmallGap" w:sz="24" w:space="0" w:color="000000"/>
          <w:insideH w:val="thinThickSmallGap" w:sz="24" w:space="0" w:color="000000"/>
          <w:insideV w:val="thinThickSmallGap" w:sz="24" w:space="0" w:color="000000"/>
        </w:tblBorders>
        <w:tblLayout w:type="fixed"/>
        <w:tblLook w:val="0000" w:firstRow="0" w:lastRow="0" w:firstColumn="0" w:lastColumn="0" w:noHBand="0" w:noVBand="0"/>
      </w:tblPr>
      <w:tblGrid>
        <w:gridCol w:w="9424"/>
      </w:tblGrid>
      <w:tr w:rsidR="006556CB" w:rsidRPr="00B76249" w:rsidTr="00F25E4E">
        <w:trPr>
          <w:trHeight w:val="2531"/>
        </w:trPr>
        <w:tc>
          <w:tcPr>
            <w:tcW w:w="9424" w:type="dxa"/>
          </w:tcPr>
          <w:p w:rsidR="006556CB" w:rsidRDefault="006556CB" w:rsidP="00F25E4E">
            <w:pPr>
              <w:jc w:val="center"/>
              <w:rPr>
                <w:sz w:val="16"/>
              </w:rPr>
            </w:pPr>
            <w:r w:rsidRPr="00B46FEC">
              <w:rPr>
                <w:sz w:val="16"/>
              </w:rPr>
              <w:object w:dxaOrig="1284" w:dyaOrig="1728">
                <v:shape id="_x0000_i1026" type="#_x0000_t75" style="width:36.75pt;height:51pt" o:ole="">
                  <v:imagedata r:id="rId5" o:title=""/>
                </v:shape>
                <o:OLEObject Type="Embed" ProgID="PBrush" ShapeID="_x0000_i1026" DrawAspect="Content" ObjectID="_1751977455" r:id="rId6"/>
              </w:object>
            </w:r>
          </w:p>
          <w:p w:rsidR="006556CB" w:rsidRDefault="006556CB" w:rsidP="00F25E4E">
            <w:pPr>
              <w:jc w:val="center"/>
              <w:rPr>
                <w:sz w:val="16"/>
              </w:rPr>
            </w:pPr>
          </w:p>
          <w:p w:rsidR="006556CB" w:rsidRPr="00381474" w:rsidRDefault="006556CB" w:rsidP="00F25E4E">
            <w:pPr>
              <w:pStyle w:val="1"/>
              <w:jc w:val="center"/>
            </w:pPr>
            <w:r w:rsidRPr="00381474">
              <w:t>УКРАЇНА</w:t>
            </w:r>
          </w:p>
          <w:p w:rsidR="006556CB" w:rsidRPr="00381474" w:rsidRDefault="006556CB" w:rsidP="00F25E4E">
            <w:pPr>
              <w:pStyle w:val="2"/>
              <w:spacing w:before="0" w:after="0"/>
              <w:jc w:val="center"/>
              <w:rPr>
                <w:rFonts w:ascii="Times New Roman" w:hAnsi="Times New Roman" w:cs="Times New Roman"/>
                <w:i w:val="0"/>
                <w:sz w:val="32"/>
              </w:rPr>
            </w:pPr>
            <w:r w:rsidRPr="00381474">
              <w:rPr>
                <w:rFonts w:ascii="Times New Roman" w:hAnsi="Times New Roman" w:cs="Times New Roman"/>
                <w:i w:val="0"/>
                <w:sz w:val="32"/>
              </w:rPr>
              <w:t>ФІНАНСОВЕ УПРАВЛІННЯ</w:t>
            </w:r>
          </w:p>
          <w:p w:rsidR="006556CB" w:rsidRPr="00381474" w:rsidRDefault="006556CB" w:rsidP="00F25E4E">
            <w:pPr>
              <w:pStyle w:val="2"/>
              <w:spacing w:before="0" w:after="0"/>
              <w:jc w:val="center"/>
              <w:rPr>
                <w:rFonts w:ascii="Times New Roman" w:hAnsi="Times New Roman" w:cs="Times New Roman"/>
                <w:i w:val="0"/>
                <w:sz w:val="32"/>
              </w:rPr>
            </w:pPr>
            <w:r w:rsidRPr="00381474">
              <w:rPr>
                <w:rFonts w:ascii="Times New Roman" w:hAnsi="Times New Roman" w:cs="Times New Roman"/>
                <w:i w:val="0"/>
                <w:sz w:val="32"/>
              </w:rPr>
              <w:t>МИР</w:t>
            </w:r>
            <w:r>
              <w:rPr>
                <w:rFonts w:ascii="Times New Roman" w:hAnsi="Times New Roman" w:cs="Times New Roman"/>
                <w:i w:val="0"/>
                <w:sz w:val="32"/>
              </w:rPr>
              <w:t>Н</w:t>
            </w:r>
            <w:r w:rsidRPr="00381474">
              <w:rPr>
                <w:rFonts w:ascii="Times New Roman" w:hAnsi="Times New Roman" w:cs="Times New Roman"/>
                <w:i w:val="0"/>
                <w:sz w:val="32"/>
              </w:rPr>
              <w:t>О</w:t>
            </w:r>
            <w:r>
              <w:rPr>
                <w:rFonts w:ascii="Times New Roman" w:hAnsi="Times New Roman" w:cs="Times New Roman"/>
                <w:i w:val="0"/>
                <w:sz w:val="32"/>
              </w:rPr>
              <w:t>ГРАД</w:t>
            </w:r>
            <w:r w:rsidRPr="00381474">
              <w:rPr>
                <w:rFonts w:ascii="Times New Roman" w:hAnsi="Times New Roman" w:cs="Times New Roman"/>
                <w:i w:val="0"/>
                <w:sz w:val="32"/>
              </w:rPr>
              <w:t>СЬКОЇ  МІСЬКОЇ   РАДИ</w:t>
            </w:r>
          </w:p>
          <w:p w:rsidR="006556CB" w:rsidRDefault="006556CB" w:rsidP="001D1D6C">
            <w:pPr>
              <w:jc w:val="center"/>
              <w:rPr>
                <w:color w:val="000000"/>
                <w:szCs w:val="20"/>
                <w:lang w:val="uk-UA"/>
              </w:rPr>
            </w:pPr>
            <w:r w:rsidRPr="004703D8">
              <w:rPr>
                <w:color w:val="000000"/>
                <w:szCs w:val="20"/>
                <w:lang w:val="uk-UA"/>
              </w:rPr>
              <w:t xml:space="preserve">вул. Центральна, </w:t>
            </w:r>
            <w:smartTag w:uri="urn:schemas-microsoft-com:office:smarttags" w:element="metricconverter">
              <w:smartTagPr>
                <w:attr w:name="ProductID" w:val="9, м"/>
              </w:smartTagPr>
              <w:r w:rsidRPr="004703D8">
                <w:rPr>
                  <w:color w:val="000000"/>
                  <w:szCs w:val="20"/>
                  <w:lang w:val="uk-UA"/>
                </w:rPr>
                <w:t>9, м</w:t>
              </w:r>
            </w:smartTag>
            <w:r w:rsidRPr="004703D8">
              <w:rPr>
                <w:color w:val="000000"/>
                <w:szCs w:val="20"/>
                <w:lang w:val="uk-UA"/>
              </w:rPr>
              <w:t xml:space="preserve">. Мирноград, </w:t>
            </w:r>
            <w:r>
              <w:rPr>
                <w:color w:val="000000"/>
                <w:szCs w:val="20"/>
                <w:lang w:val="uk-UA"/>
              </w:rPr>
              <w:t xml:space="preserve">Покровський район, </w:t>
            </w:r>
            <w:r w:rsidRPr="004703D8">
              <w:rPr>
                <w:color w:val="000000"/>
                <w:szCs w:val="20"/>
                <w:lang w:val="uk-UA"/>
              </w:rPr>
              <w:t>Донецька область, 85323,</w:t>
            </w:r>
          </w:p>
          <w:p w:rsidR="006556CB" w:rsidRPr="004703D8" w:rsidRDefault="006556CB" w:rsidP="001D1D6C">
            <w:pPr>
              <w:jc w:val="center"/>
              <w:rPr>
                <w:color w:val="000000"/>
                <w:szCs w:val="20"/>
                <w:lang w:val="uk-UA"/>
              </w:rPr>
            </w:pPr>
            <w:proofErr w:type="spellStart"/>
            <w:r w:rsidRPr="004703D8">
              <w:rPr>
                <w:color w:val="000000"/>
                <w:szCs w:val="20"/>
                <w:lang w:val="uk-UA"/>
              </w:rPr>
              <w:t>тел</w:t>
            </w:r>
            <w:proofErr w:type="spellEnd"/>
            <w:r w:rsidRPr="004703D8">
              <w:rPr>
                <w:color w:val="000000"/>
                <w:szCs w:val="20"/>
                <w:lang w:val="uk-UA"/>
              </w:rPr>
              <w:t xml:space="preserve">.(06239) 6-10-00, Е – </w:t>
            </w:r>
            <w:proofErr w:type="spellStart"/>
            <w:r w:rsidRPr="004703D8">
              <w:rPr>
                <w:color w:val="000000"/>
                <w:szCs w:val="20"/>
                <w:lang w:val="uk-UA"/>
              </w:rPr>
              <w:t>mail</w:t>
            </w:r>
            <w:proofErr w:type="spellEnd"/>
            <w:r w:rsidRPr="004703D8">
              <w:rPr>
                <w:color w:val="000000"/>
                <w:szCs w:val="20"/>
                <w:lang w:val="uk-UA"/>
              </w:rPr>
              <w:t xml:space="preserve">: </w:t>
            </w:r>
            <w:proofErr w:type="spellStart"/>
            <w:r w:rsidRPr="004703D8">
              <w:rPr>
                <w:color w:val="000000"/>
                <w:szCs w:val="20"/>
                <w:lang w:val="en-US"/>
              </w:rPr>
              <w:t>finupr</w:t>
            </w:r>
            <w:proofErr w:type="spellEnd"/>
            <w:r w:rsidRPr="004703D8">
              <w:rPr>
                <w:color w:val="000000"/>
                <w:szCs w:val="20"/>
                <w:lang w:val="uk-UA"/>
              </w:rPr>
              <w:t>_</w:t>
            </w:r>
            <w:proofErr w:type="spellStart"/>
            <w:r w:rsidRPr="004703D8">
              <w:rPr>
                <w:color w:val="000000"/>
                <w:szCs w:val="20"/>
                <w:lang w:val="en-US"/>
              </w:rPr>
              <w:t>mirnograd</w:t>
            </w:r>
            <w:proofErr w:type="spellEnd"/>
            <w:r w:rsidRPr="004703D8">
              <w:rPr>
                <w:color w:val="000000"/>
                <w:szCs w:val="20"/>
                <w:lang w:val="uk-UA"/>
              </w:rPr>
              <w:t xml:space="preserve"> @</w:t>
            </w:r>
            <w:r w:rsidRPr="004703D8">
              <w:rPr>
                <w:color w:val="000000"/>
                <w:szCs w:val="20"/>
                <w:lang w:val="en-US"/>
              </w:rPr>
              <w:t>i.ua</w:t>
            </w:r>
          </w:p>
          <w:p w:rsidR="006556CB" w:rsidRPr="004703D8" w:rsidRDefault="006556CB" w:rsidP="001D1D6C">
            <w:pPr>
              <w:tabs>
                <w:tab w:val="left" w:pos="6171"/>
              </w:tabs>
              <w:jc w:val="center"/>
            </w:pPr>
            <w:r>
              <w:rPr>
                <w:lang w:val="uk-UA"/>
              </w:rPr>
              <w:t xml:space="preserve">код згідно </w:t>
            </w:r>
            <w:proofErr w:type="spellStart"/>
            <w:r>
              <w:rPr>
                <w:lang w:val="uk-UA"/>
              </w:rPr>
              <w:t>з</w:t>
            </w:r>
            <w:r w:rsidRPr="004703D8">
              <w:rPr>
                <w:lang w:val="uk-UA"/>
              </w:rPr>
              <w:t>ЄДРПОУ</w:t>
            </w:r>
            <w:proofErr w:type="spellEnd"/>
            <w:r w:rsidRPr="004703D8">
              <w:rPr>
                <w:lang w:val="uk-UA"/>
              </w:rPr>
              <w:t xml:space="preserve"> 233443</w:t>
            </w:r>
            <w:r w:rsidRPr="004703D8">
              <w:t>28</w:t>
            </w:r>
          </w:p>
          <w:p w:rsidR="006556CB" w:rsidRPr="00B76249" w:rsidRDefault="006556CB" w:rsidP="00F25E4E">
            <w:pPr>
              <w:tabs>
                <w:tab w:val="left" w:pos="6171"/>
              </w:tabs>
              <w:jc w:val="center"/>
            </w:pPr>
          </w:p>
        </w:tc>
      </w:tr>
    </w:tbl>
    <w:p w:rsidR="006556CB" w:rsidRDefault="00894191" w:rsidP="00F25E4E">
      <w:pPr>
        <w:tabs>
          <w:tab w:val="left" w:pos="6543"/>
          <w:tab w:val="left" w:pos="6619"/>
        </w:tabs>
        <w:rPr>
          <w:u w:val="single"/>
        </w:rPr>
      </w:pPr>
      <w:r>
        <w:rPr>
          <w:color w:val="000000"/>
          <w:lang w:val="uk-UA"/>
        </w:rPr>
        <w:t>27.07.2023</w:t>
      </w:r>
      <w:r w:rsidR="006556CB" w:rsidRPr="00381474">
        <w:rPr>
          <w:color w:val="000000"/>
        </w:rPr>
        <w:t xml:space="preserve"> №  </w:t>
      </w:r>
      <w:r>
        <w:rPr>
          <w:color w:val="000000"/>
          <w:lang w:val="uk-UA"/>
        </w:rPr>
        <w:t xml:space="preserve">01-21/1375             </w:t>
      </w:r>
      <w:bookmarkStart w:id="0" w:name="_GoBack"/>
      <w:bookmarkEnd w:id="0"/>
      <w:r w:rsidR="006556CB" w:rsidRPr="00381474">
        <w:rPr>
          <w:color w:val="000000"/>
        </w:rPr>
        <w:t xml:space="preserve">                   Н</w:t>
      </w:r>
      <w:r w:rsidR="006556CB" w:rsidRPr="00381474">
        <w:t xml:space="preserve">а  № _____________ </w:t>
      </w:r>
      <w:proofErr w:type="spellStart"/>
      <w:r w:rsidR="006556CB" w:rsidRPr="00381474">
        <w:t>від</w:t>
      </w:r>
      <w:proofErr w:type="spellEnd"/>
      <w:r w:rsidR="006556CB" w:rsidRPr="00381474">
        <w:t xml:space="preserve"> _______________</w:t>
      </w:r>
      <w:r w:rsidR="006556CB" w:rsidRPr="00381474">
        <w:rPr>
          <w:u w:val="single"/>
        </w:rPr>
        <w:t>___</w:t>
      </w:r>
    </w:p>
    <w:p w:rsidR="006556CB" w:rsidRDefault="006556CB" w:rsidP="00F25E4E">
      <w:pPr>
        <w:tabs>
          <w:tab w:val="left" w:pos="6543"/>
          <w:tab w:val="left" w:pos="6619"/>
        </w:tabs>
        <w:rPr>
          <w:u w:val="single"/>
        </w:rPr>
      </w:pPr>
    </w:p>
    <w:p w:rsidR="006556CB" w:rsidRPr="00223BEB" w:rsidRDefault="006556CB" w:rsidP="00223BEB">
      <w:pPr>
        <w:ind w:left="5670"/>
        <w:rPr>
          <w:sz w:val="26"/>
          <w:szCs w:val="26"/>
          <w:lang w:val="uk-UA"/>
        </w:rPr>
      </w:pPr>
      <w:r w:rsidRPr="00223BEB">
        <w:rPr>
          <w:sz w:val="26"/>
          <w:szCs w:val="26"/>
          <w:lang w:val="uk-UA"/>
        </w:rPr>
        <w:t xml:space="preserve">Начальнику </w:t>
      </w:r>
      <w:proofErr w:type="spellStart"/>
      <w:r w:rsidRPr="00223BEB">
        <w:rPr>
          <w:sz w:val="26"/>
          <w:szCs w:val="26"/>
          <w:lang w:val="uk-UA"/>
        </w:rPr>
        <w:t>Мирноградської</w:t>
      </w:r>
      <w:proofErr w:type="spellEnd"/>
      <w:r w:rsidRPr="00223BEB">
        <w:rPr>
          <w:sz w:val="26"/>
          <w:szCs w:val="26"/>
          <w:lang w:val="uk-UA"/>
        </w:rPr>
        <w:t xml:space="preserve">   міської військової </w:t>
      </w:r>
      <w:proofErr w:type="spellStart"/>
      <w:r w:rsidRPr="00223BEB">
        <w:rPr>
          <w:sz w:val="26"/>
          <w:szCs w:val="26"/>
          <w:lang w:val="uk-UA"/>
        </w:rPr>
        <w:t>адмінстрації</w:t>
      </w:r>
      <w:proofErr w:type="spellEnd"/>
      <w:r w:rsidRPr="00223BEB">
        <w:rPr>
          <w:sz w:val="26"/>
          <w:szCs w:val="26"/>
          <w:lang w:val="uk-UA"/>
        </w:rPr>
        <w:t xml:space="preserve">  Покровського району </w:t>
      </w:r>
    </w:p>
    <w:p w:rsidR="006556CB" w:rsidRPr="00223BEB" w:rsidRDefault="006556CB" w:rsidP="00223BEB">
      <w:pPr>
        <w:ind w:left="5670"/>
        <w:rPr>
          <w:sz w:val="26"/>
          <w:szCs w:val="26"/>
          <w:lang w:val="uk-UA"/>
        </w:rPr>
      </w:pPr>
      <w:r w:rsidRPr="00223BEB">
        <w:rPr>
          <w:sz w:val="26"/>
          <w:szCs w:val="26"/>
          <w:lang w:val="uk-UA"/>
        </w:rPr>
        <w:t>Донецькій області</w:t>
      </w:r>
    </w:p>
    <w:p w:rsidR="006556CB" w:rsidRPr="00223BEB" w:rsidRDefault="006556CB" w:rsidP="00223BEB">
      <w:pPr>
        <w:ind w:left="5670"/>
        <w:rPr>
          <w:sz w:val="26"/>
          <w:szCs w:val="26"/>
          <w:lang w:val="uk-UA"/>
        </w:rPr>
      </w:pPr>
    </w:p>
    <w:p w:rsidR="006556CB" w:rsidRPr="00223BEB" w:rsidRDefault="006556CB" w:rsidP="00223BEB">
      <w:pPr>
        <w:ind w:left="5670"/>
        <w:rPr>
          <w:sz w:val="26"/>
          <w:szCs w:val="26"/>
          <w:lang w:val="uk-UA"/>
        </w:rPr>
      </w:pPr>
      <w:r w:rsidRPr="00223BEB">
        <w:rPr>
          <w:sz w:val="26"/>
          <w:szCs w:val="26"/>
          <w:lang w:val="uk-UA"/>
        </w:rPr>
        <w:t>Юрію КЛЮЧЦІ</w:t>
      </w:r>
    </w:p>
    <w:p w:rsidR="006556CB" w:rsidRDefault="006556CB" w:rsidP="00AC5977">
      <w:pPr>
        <w:rPr>
          <w:sz w:val="26"/>
          <w:szCs w:val="26"/>
          <w:lang w:val="uk-UA"/>
        </w:rPr>
      </w:pPr>
    </w:p>
    <w:p w:rsidR="00205D9A" w:rsidRDefault="00205D9A" w:rsidP="00AC5977">
      <w:pPr>
        <w:rPr>
          <w:sz w:val="26"/>
          <w:szCs w:val="26"/>
          <w:lang w:val="uk-UA"/>
        </w:rPr>
      </w:pPr>
    </w:p>
    <w:p w:rsidR="00205D9A" w:rsidRPr="00223BEB" w:rsidRDefault="00205D9A" w:rsidP="00AC5977">
      <w:pPr>
        <w:rPr>
          <w:sz w:val="26"/>
          <w:szCs w:val="26"/>
          <w:lang w:val="uk-UA"/>
        </w:rPr>
      </w:pPr>
    </w:p>
    <w:p w:rsidR="006556CB" w:rsidRPr="004E2BBD" w:rsidRDefault="00205D9A" w:rsidP="00205D9A">
      <w:pPr>
        <w:ind w:firstLine="567"/>
        <w:jc w:val="both"/>
        <w:rPr>
          <w:sz w:val="28"/>
          <w:szCs w:val="28"/>
          <w:lang w:val="uk-UA"/>
        </w:rPr>
      </w:pPr>
      <w:r w:rsidRPr="004E2BBD">
        <w:rPr>
          <w:sz w:val="28"/>
          <w:szCs w:val="28"/>
          <w:lang w:val="uk-UA"/>
        </w:rPr>
        <w:t>В</w:t>
      </w:r>
      <w:r w:rsidR="006556CB" w:rsidRPr="004E2BBD">
        <w:rPr>
          <w:sz w:val="28"/>
          <w:szCs w:val="28"/>
          <w:lang w:val="uk-UA"/>
        </w:rPr>
        <w:t>ідповідно</w:t>
      </w:r>
      <w:r w:rsidRPr="004E2BBD">
        <w:rPr>
          <w:sz w:val="28"/>
          <w:szCs w:val="28"/>
          <w:lang w:val="uk-UA"/>
        </w:rPr>
        <w:t xml:space="preserve"> </w:t>
      </w:r>
      <w:r w:rsidR="006556CB" w:rsidRPr="004E2BBD">
        <w:rPr>
          <w:sz w:val="28"/>
          <w:szCs w:val="28"/>
          <w:lang w:val="uk-UA"/>
        </w:rPr>
        <w:t xml:space="preserve">до </w:t>
      </w:r>
      <w:r w:rsidR="00FE1900" w:rsidRPr="004E2BBD">
        <w:rPr>
          <w:sz w:val="28"/>
          <w:szCs w:val="28"/>
          <w:lang w:val="uk-UA"/>
        </w:rPr>
        <w:t>пункту 4 статті 80 Бюджетного кодексу України</w:t>
      </w:r>
      <w:r w:rsidR="00FE1900" w:rsidRPr="004E2BBD">
        <w:rPr>
          <w:sz w:val="28"/>
          <w:szCs w:val="28"/>
          <w:shd w:val="clear" w:color="auto" w:fill="FBFBFB"/>
          <w:lang w:val="uk-UA"/>
        </w:rPr>
        <w:t xml:space="preserve"> (із змінами) </w:t>
      </w:r>
      <w:r w:rsidRPr="004E2BBD">
        <w:rPr>
          <w:sz w:val="28"/>
          <w:szCs w:val="28"/>
          <w:shd w:val="clear" w:color="auto" w:fill="FBFBFB"/>
          <w:lang w:val="uk-UA"/>
        </w:rPr>
        <w:t xml:space="preserve">Фінансове управління Мирноградської міської ради надає інформацію щодо </w:t>
      </w:r>
      <w:r w:rsidR="00FE1900" w:rsidRPr="004E2BBD">
        <w:rPr>
          <w:sz w:val="28"/>
          <w:szCs w:val="28"/>
          <w:shd w:val="clear" w:color="auto" w:fill="FBFBFB"/>
          <w:lang w:val="uk-UA"/>
        </w:rPr>
        <w:t xml:space="preserve">виконання місцевого бюджету Мирноградської міської територіальної громади за </w:t>
      </w:r>
      <w:r w:rsidR="00832527" w:rsidRPr="004E2BBD">
        <w:rPr>
          <w:sz w:val="28"/>
          <w:szCs w:val="28"/>
          <w:shd w:val="clear" w:color="auto" w:fill="FBFBFB"/>
          <w:lang w:val="uk-UA"/>
        </w:rPr>
        <w:t xml:space="preserve">1 </w:t>
      </w:r>
      <w:r w:rsidR="004E2BBD" w:rsidRPr="004E2BBD">
        <w:rPr>
          <w:sz w:val="28"/>
          <w:szCs w:val="28"/>
          <w:shd w:val="clear" w:color="auto" w:fill="FBFBFB"/>
          <w:lang w:val="uk-UA"/>
        </w:rPr>
        <w:t xml:space="preserve">півріччя </w:t>
      </w:r>
      <w:r w:rsidR="00832527" w:rsidRPr="004E2BBD">
        <w:rPr>
          <w:sz w:val="28"/>
          <w:szCs w:val="28"/>
          <w:shd w:val="clear" w:color="auto" w:fill="FBFBFB"/>
          <w:lang w:val="uk-UA"/>
        </w:rPr>
        <w:t>2023 року</w:t>
      </w:r>
      <w:r w:rsidRPr="004E2BBD">
        <w:rPr>
          <w:sz w:val="28"/>
          <w:szCs w:val="28"/>
          <w:shd w:val="clear" w:color="auto" w:fill="FBFBFB"/>
          <w:lang w:val="uk-UA"/>
        </w:rPr>
        <w:t>.</w:t>
      </w:r>
      <w:r w:rsidR="00FE1900" w:rsidRPr="004E2BBD">
        <w:rPr>
          <w:sz w:val="28"/>
          <w:szCs w:val="28"/>
          <w:shd w:val="clear" w:color="auto" w:fill="FBFBFB"/>
          <w:lang w:val="uk-UA"/>
        </w:rPr>
        <w:t xml:space="preserve"> </w:t>
      </w:r>
    </w:p>
    <w:p w:rsidR="00832527" w:rsidRPr="004E2BBD" w:rsidRDefault="006556CB" w:rsidP="00832527">
      <w:pPr>
        <w:ind w:firstLine="567"/>
        <w:jc w:val="both"/>
        <w:rPr>
          <w:sz w:val="28"/>
          <w:szCs w:val="28"/>
          <w:lang w:val="uk-UA"/>
        </w:rPr>
      </w:pPr>
      <w:r w:rsidRPr="004E2BBD">
        <w:rPr>
          <w:sz w:val="28"/>
          <w:szCs w:val="28"/>
          <w:lang w:val="uk-UA"/>
        </w:rPr>
        <w:tab/>
      </w:r>
      <w:r w:rsidR="00832527" w:rsidRPr="004E2BBD">
        <w:rPr>
          <w:sz w:val="28"/>
          <w:szCs w:val="28"/>
          <w:lang w:val="uk-UA"/>
        </w:rPr>
        <w:t>Відповідно до статті 77 Бюджетного кодексу України бюджет Мирноградської міської територіальної громади на 2023 рік був затверджений розпорядженням Мирноградської міської військової адміністрації від 23.12.2022 № 188р.</w:t>
      </w:r>
    </w:p>
    <w:p w:rsidR="00832527" w:rsidRPr="004E2BBD" w:rsidRDefault="00832527" w:rsidP="00832527">
      <w:pPr>
        <w:ind w:firstLine="567"/>
        <w:jc w:val="both"/>
        <w:rPr>
          <w:sz w:val="28"/>
          <w:szCs w:val="28"/>
          <w:lang w:val="uk-UA"/>
        </w:rPr>
      </w:pPr>
      <w:r w:rsidRPr="004E2BBD">
        <w:rPr>
          <w:sz w:val="28"/>
          <w:szCs w:val="28"/>
          <w:lang w:val="uk-UA"/>
        </w:rPr>
        <w:t>Виконання бюджету територіальної громади здійснюється враховуючи  Указ Президента України в</w:t>
      </w:r>
      <w:r w:rsidRPr="004E2BBD">
        <w:rPr>
          <w:sz w:val="28"/>
          <w:szCs w:val="28"/>
        </w:rPr>
        <w:t>i</w:t>
      </w:r>
      <w:r w:rsidRPr="004E2BBD">
        <w:rPr>
          <w:sz w:val="28"/>
          <w:szCs w:val="28"/>
          <w:lang w:val="uk-UA"/>
        </w:rPr>
        <w:t xml:space="preserve">д 01 вересня 2022 року </w:t>
      </w:r>
      <w:r w:rsidRPr="004E2BBD">
        <w:rPr>
          <w:sz w:val="28"/>
          <w:szCs w:val="28"/>
        </w:rPr>
        <w:t>N</w:t>
      </w:r>
      <w:r w:rsidRPr="004E2BBD">
        <w:rPr>
          <w:sz w:val="28"/>
          <w:szCs w:val="28"/>
          <w:lang w:val="uk-UA"/>
        </w:rPr>
        <w:t xml:space="preserve"> 620/2022 «Про утворення військових адміністрацій населених пунктів у Донецькій області» </w:t>
      </w:r>
      <w:proofErr w:type="spellStart"/>
      <w:r w:rsidRPr="004E2BBD">
        <w:rPr>
          <w:sz w:val="28"/>
          <w:szCs w:val="28"/>
          <w:lang w:val="uk-UA"/>
        </w:rPr>
        <w:t>Мирноградською</w:t>
      </w:r>
      <w:proofErr w:type="spellEnd"/>
      <w:r w:rsidRPr="004E2BBD">
        <w:rPr>
          <w:sz w:val="28"/>
          <w:szCs w:val="28"/>
          <w:lang w:val="uk-UA"/>
        </w:rPr>
        <w:t xml:space="preserve"> міською військовою адміністрацією відповідно до повноважень, наданих Законом України "Про правовий режим воєнного стану", з урахуванням повноважень,  передбачених постановою Кабінету Міністрів України від 11 березня 2022 року № 252 «</w:t>
      </w:r>
      <w:r w:rsidRPr="004E2BBD">
        <w:rPr>
          <w:bCs/>
          <w:sz w:val="28"/>
          <w:szCs w:val="28"/>
          <w:shd w:val="clear" w:color="auto" w:fill="FFFFFF"/>
          <w:lang w:val="uk-UA"/>
        </w:rPr>
        <w:t>Деякі питання формування та виконання місцевих бюджетів у період воєнного стану»</w:t>
      </w:r>
      <w:r w:rsidRPr="004E2BBD">
        <w:rPr>
          <w:sz w:val="28"/>
          <w:szCs w:val="28"/>
          <w:lang w:val="uk-UA"/>
        </w:rPr>
        <w:t xml:space="preserve">. </w:t>
      </w:r>
    </w:p>
    <w:p w:rsidR="00832527" w:rsidRPr="004E2BBD" w:rsidRDefault="00832527" w:rsidP="00832527">
      <w:pPr>
        <w:ind w:firstLine="567"/>
        <w:jc w:val="both"/>
        <w:rPr>
          <w:color w:val="000000"/>
          <w:sz w:val="28"/>
          <w:szCs w:val="28"/>
          <w:lang w:val="uk-UA"/>
        </w:rPr>
      </w:pPr>
      <w:r w:rsidRPr="004E2BBD">
        <w:rPr>
          <w:sz w:val="28"/>
          <w:szCs w:val="28"/>
          <w:lang w:val="uk-UA"/>
        </w:rPr>
        <w:t xml:space="preserve">Протягом 1 </w:t>
      </w:r>
      <w:r w:rsidR="004E2BBD" w:rsidRPr="004E2BBD">
        <w:rPr>
          <w:sz w:val="28"/>
          <w:szCs w:val="28"/>
          <w:lang w:val="uk-UA"/>
        </w:rPr>
        <w:t>півріччя</w:t>
      </w:r>
      <w:r w:rsidRPr="004E2BBD">
        <w:rPr>
          <w:sz w:val="28"/>
          <w:szCs w:val="28"/>
          <w:lang w:val="uk-UA"/>
        </w:rPr>
        <w:t xml:space="preserve"> 2023 року в умовах правового режиму воєнного стану видатки бюджету територіальної</w:t>
      </w:r>
      <w:r w:rsidRPr="004E2BBD">
        <w:rPr>
          <w:color w:val="000000"/>
          <w:sz w:val="28"/>
          <w:szCs w:val="28"/>
          <w:lang w:val="uk-UA"/>
        </w:rPr>
        <w:t xml:space="preserve"> громади здійснювалися з урахуванням черговості платежів, встановленої постановою Кабінету Міністрів України від 09.06.2021 </w:t>
      </w:r>
      <w:r w:rsidR="004E2BBD" w:rsidRPr="004E2BBD">
        <w:rPr>
          <w:color w:val="000000"/>
          <w:sz w:val="28"/>
          <w:szCs w:val="28"/>
          <w:lang w:val="uk-UA"/>
        </w:rPr>
        <w:t xml:space="preserve">          </w:t>
      </w:r>
      <w:r w:rsidRPr="004E2BBD">
        <w:rPr>
          <w:color w:val="000000"/>
          <w:sz w:val="28"/>
          <w:szCs w:val="28"/>
          <w:lang w:val="uk-UA"/>
        </w:rPr>
        <w:t>№ 590 «Про затвердження Порядку виконання повноважень Державною казначейською службою в особливому режимі в умовах воєнного стану».</w:t>
      </w:r>
    </w:p>
    <w:p w:rsidR="00832527" w:rsidRPr="004E2BBD" w:rsidRDefault="00832527" w:rsidP="00832527">
      <w:pPr>
        <w:pStyle w:val="13"/>
        <w:suppressAutoHyphens/>
        <w:ind w:firstLine="567"/>
        <w:jc w:val="both"/>
        <w:rPr>
          <w:sz w:val="28"/>
          <w:szCs w:val="28"/>
          <w:lang w:val="uk-UA"/>
        </w:rPr>
      </w:pPr>
      <w:r w:rsidRPr="004E2BBD">
        <w:rPr>
          <w:sz w:val="28"/>
          <w:szCs w:val="28"/>
          <w:lang w:val="uk-UA"/>
        </w:rPr>
        <w:t xml:space="preserve">Виконання доходної частини бюджету за 1 </w:t>
      </w:r>
      <w:r w:rsidR="004E2BBD" w:rsidRPr="004E2BBD">
        <w:rPr>
          <w:sz w:val="28"/>
          <w:szCs w:val="28"/>
          <w:lang w:val="uk-UA"/>
        </w:rPr>
        <w:t>півріччя</w:t>
      </w:r>
      <w:r w:rsidRPr="004E2BBD">
        <w:rPr>
          <w:sz w:val="28"/>
          <w:szCs w:val="28"/>
          <w:lang w:val="uk-UA"/>
        </w:rPr>
        <w:t xml:space="preserve"> 2023 року відбувалося в період  воєнного стану і відповідно в складних умовах для роботи бізнесу, припинення господарської діяльності ряду підприємств та господарств, скорочення персоналу та інших непередбачуваних обставин, що </w:t>
      </w:r>
      <w:r w:rsidRPr="004E2BBD">
        <w:rPr>
          <w:sz w:val="28"/>
          <w:szCs w:val="28"/>
          <w:lang w:val="uk-UA"/>
        </w:rPr>
        <w:lastRenderedPageBreak/>
        <w:t xml:space="preserve">стало одним з чинників впливу на стан виконання тих чи інших надходжень і доходної частин в цілому. </w:t>
      </w:r>
    </w:p>
    <w:p w:rsidR="004E2BBD" w:rsidRPr="004E2BBD" w:rsidRDefault="004E2BBD" w:rsidP="004E2BBD">
      <w:pPr>
        <w:ind w:right="-1" w:firstLine="709"/>
        <w:jc w:val="both"/>
        <w:rPr>
          <w:color w:val="000000"/>
          <w:sz w:val="28"/>
          <w:szCs w:val="28"/>
          <w:lang w:val="uk-UA"/>
        </w:rPr>
      </w:pPr>
      <w:r w:rsidRPr="004E2BBD">
        <w:rPr>
          <w:color w:val="000000"/>
          <w:sz w:val="28"/>
          <w:szCs w:val="28"/>
          <w:lang w:val="uk-UA"/>
        </w:rPr>
        <w:t xml:space="preserve">Станом на 01.07.2023 уточнені річні планові </w:t>
      </w:r>
      <w:r w:rsidRPr="004E2BBD">
        <w:rPr>
          <w:bCs/>
          <w:color w:val="000000"/>
          <w:sz w:val="28"/>
          <w:szCs w:val="28"/>
          <w:lang w:val="uk-UA"/>
        </w:rPr>
        <w:t>показники по доходах</w:t>
      </w:r>
      <w:r w:rsidRPr="004E2BBD">
        <w:rPr>
          <w:color w:val="000000"/>
          <w:sz w:val="28"/>
          <w:szCs w:val="28"/>
          <w:lang w:val="uk-UA"/>
        </w:rPr>
        <w:t xml:space="preserve"> бюджету Мирноградської міської територіальної громади </w:t>
      </w:r>
      <w:r w:rsidRPr="004E2BBD">
        <w:rPr>
          <w:bCs/>
          <w:color w:val="000000"/>
          <w:sz w:val="28"/>
          <w:szCs w:val="28"/>
          <w:lang w:val="uk-UA"/>
        </w:rPr>
        <w:t>складають</w:t>
      </w:r>
      <w:r w:rsidRPr="004E2BBD">
        <w:rPr>
          <w:color w:val="000000"/>
          <w:sz w:val="28"/>
          <w:szCs w:val="28"/>
          <w:lang w:val="uk-UA"/>
        </w:rPr>
        <w:t xml:space="preserve"> 507 484,5 </w:t>
      </w:r>
      <w:proofErr w:type="spellStart"/>
      <w:r w:rsidRPr="004E2BBD">
        <w:rPr>
          <w:color w:val="000000"/>
          <w:sz w:val="28"/>
          <w:szCs w:val="28"/>
          <w:lang w:val="uk-UA"/>
        </w:rPr>
        <w:t>тис.грн</w:t>
      </w:r>
      <w:proofErr w:type="spellEnd"/>
      <w:r w:rsidRPr="004E2BBD">
        <w:rPr>
          <w:color w:val="000000"/>
          <w:sz w:val="28"/>
          <w:szCs w:val="28"/>
          <w:lang w:val="uk-UA"/>
        </w:rPr>
        <w:t xml:space="preserve">, з яких доходи загального фонду – 499 870,1  </w:t>
      </w:r>
      <w:proofErr w:type="spellStart"/>
      <w:r w:rsidRPr="004E2BBD">
        <w:rPr>
          <w:color w:val="000000"/>
          <w:sz w:val="28"/>
          <w:szCs w:val="28"/>
          <w:lang w:val="uk-UA"/>
        </w:rPr>
        <w:t>тис.грн</w:t>
      </w:r>
      <w:proofErr w:type="spellEnd"/>
      <w:r w:rsidRPr="004E2BBD">
        <w:rPr>
          <w:color w:val="000000"/>
          <w:sz w:val="28"/>
          <w:szCs w:val="28"/>
          <w:lang w:val="uk-UA"/>
        </w:rPr>
        <w:t xml:space="preserve">, спеціального фонду – 7 614,4 </w:t>
      </w:r>
      <w:proofErr w:type="spellStart"/>
      <w:r w:rsidRPr="004E2BBD">
        <w:rPr>
          <w:color w:val="000000"/>
          <w:sz w:val="28"/>
          <w:szCs w:val="28"/>
          <w:lang w:val="uk-UA"/>
        </w:rPr>
        <w:t>тис.грн</w:t>
      </w:r>
      <w:proofErr w:type="spellEnd"/>
      <w:r w:rsidRPr="004E2BBD">
        <w:rPr>
          <w:color w:val="000000"/>
          <w:sz w:val="28"/>
          <w:szCs w:val="28"/>
          <w:lang w:val="uk-UA"/>
        </w:rPr>
        <w:t>.</w:t>
      </w:r>
    </w:p>
    <w:p w:rsidR="004E2BBD" w:rsidRPr="004E2BBD" w:rsidRDefault="004E2BBD" w:rsidP="004E2BBD">
      <w:pPr>
        <w:ind w:firstLine="709"/>
        <w:jc w:val="both"/>
        <w:rPr>
          <w:color w:val="000000"/>
          <w:sz w:val="28"/>
          <w:szCs w:val="28"/>
          <w:lang w:val="uk-UA"/>
        </w:rPr>
      </w:pPr>
      <w:r w:rsidRPr="004E2BBD">
        <w:rPr>
          <w:color w:val="000000"/>
          <w:sz w:val="28"/>
          <w:szCs w:val="28"/>
          <w:lang w:val="uk-UA"/>
        </w:rPr>
        <w:t xml:space="preserve">В бюджеті громади на 2023 рік (з урахуванням змін) </w:t>
      </w:r>
      <w:r w:rsidRPr="004E2BBD">
        <w:rPr>
          <w:bCs/>
          <w:color w:val="000000"/>
          <w:sz w:val="28"/>
          <w:szCs w:val="28"/>
          <w:lang w:val="uk-UA"/>
        </w:rPr>
        <w:t>власні та закріплені доходи</w:t>
      </w:r>
      <w:r w:rsidRPr="004E2BBD">
        <w:rPr>
          <w:color w:val="000000"/>
          <w:sz w:val="28"/>
          <w:szCs w:val="28"/>
          <w:lang w:val="uk-UA"/>
        </w:rPr>
        <w:t xml:space="preserve"> загального фонду затверджені в сумі 420 128,9 </w:t>
      </w:r>
      <w:proofErr w:type="spellStart"/>
      <w:r w:rsidRPr="004E2BBD">
        <w:rPr>
          <w:color w:val="000000"/>
          <w:sz w:val="28"/>
          <w:szCs w:val="28"/>
          <w:lang w:val="uk-UA"/>
        </w:rPr>
        <w:t>тис.грн</w:t>
      </w:r>
      <w:proofErr w:type="spellEnd"/>
      <w:r w:rsidRPr="004E2BBD">
        <w:rPr>
          <w:color w:val="000000"/>
          <w:sz w:val="28"/>
          <w:szCs w:val="28"/>
          <w:lang w:val="uk-UA"/>
        </w:rPr>
        <w:t xml:space="preserve">, з яких на січень -червень поточного року  – 256 494,5 </w:t>
      </w:r>
      <w:proofErr w:type="spellStart"/>
      <w:r w:rsidRPr="004E2BBD">
        <w:rPr>
          <w:color w:val="000000"/>
          <w:sz w:val="28"/>
          <w:szCs w:val="28"/>
          <w:lang w:val="uk-UA"/>
        </w:rPr>
        <w:t>тис.грн</w:t>
      </w:r>
      <w:proofErr w:type="spellEnd"/>
      <w:r w:rsidRPr="004E2BBD">
        <w:rPr>
          <w:color w:val="000000"/>
          <w:sz w:val="28"/>
          <w:szCs w:val="28"/>
          <w:lang w:val="uk-UA"/>
        </w:rPr>
        <w:t>.</w:t>
      </w:r>
    </w:p>
    <w:p w:rsidR="004E2BBD" w:rsidRPr="004E2BBD" w:rsidRDefault="004E2BBD" w:rsidP="004E2BBD">
      <w:pPr>
        <w:tabs>
          <w:tab w:val="left" w:pos="9781"/>
        </w:tabs>
        <w:ind w:firstLine="709"/>
        <w:jc w:val="both"/>
        <w:rPr>
          <w:color w:val="000000"/>
          <w:sz w:val="28"/>
          <w:szCs w:val="28"/>
          <w:lang w:val="uk-UA"/>
        </w:rPr>
      </w:pPr>
      <w:r w:rsidRPr="004E2BBD">
        <w:rPr>
          <w:bCs/>
          <w:color w:val="000000"/>
          <w:sz w:val="28"/>
          <w:szCs w:val="28"/>
          <w:lang w:val="uk-UA"/>
        </w:rPr>
        <w:t>Надходження</w:t>
      </w:r>
      <w:r w:rsidRPr="004E2BBD">
        <w:rPr>
          <w:color w:val="000000"/>
          <w:sz w:val="28"/>
          <w:szCs w:val="28"/>
          <w:lang w:val="uk-UA"/>
        </w:rPr>
        <w:t xml:space="preserve"> власних та закріплених доходів загального фонду станом на 01.07.2023 року склали 274 369,2 </w:t>
      </w:r>
      <w:proofErr w:type="spellStart"/>
      <w:r w:rsidRPr="004E2BBD">
        <w:rPr>
          <w:color w:val="000000"/>
          <w:sz w:val="28"/>
          <w:szCs w:val="28"/>
          <w:lang w:val="uk-UA"/>
        </w:rPr>
        <w:t>тис.грн</w:t>
      </w:r>
      <w:proofErr w:type="spellEnd"/>
      <w:r w:rsidRPr="004E2BBD">
        <w:rPr>
          <w:color w:val="000000"/>
          <w:sz w:val="28"/>
          <w:szCs w:val="28"/>
          <w:lang w:val="uk-UA"/>
        </w:rPr>
        <w:t xml:space="preserve">, або 65,3 </w:t>
      </w:r>
      <w:proofErr w:type="spellStart"/>
      <w:r w:rsidRPr="004E2BBD">
        <w:rPr>
          <w:color w:val="000000"/>
          <w:sz w:val="28"/>
          <w:szCs w:val="28"/>
          <w:lang w:val="uk-UA"/>
        </w:rPr>
        <w:t>відс</w:t>
      </w:r>
      <w:proofErr w:type="spellEnd"/>
      <w:r w:rsidRPr="004E2BBD">
        <w:rPr>
          <w:color w:val="000000"/>
          <w:sz w:val="28"/>
          <w:szCs w:val="28"/>
          <w:lang w:val="uk-UA"/>
        </w:rPr>
        <w:t xml:space="preserve">. </w:t>
      </w:r>
      <w:r w:rsidRPr="004E2BBD">
        <w:rPr>
          <w:bCs/>
          <w:color w:val="000000"/>
          <w:sz w:val="28"/>
          <w:szCs w:val="28"/>
          <w:lang w:val="uk-UA"/>
        </w:rPr>
        <w:t xml:space="preserve">до річного плану та 107,0 </w:t>
      </w:r>
      <w:proofErr w:type="spellStart"/>
      <w:r w:rsidRPr="004E2BBD">
        <w:rPr>
          <w:bCs/>
          <w:color w:val="000000"/>
          <w:sz w:val="28"/>
          <w:szCs w:val="28"/>
          <w:lang w:val="uk-UA"/>
        </w:rPr>
        <w:t>відс</w:t>
      </w:r>
      <w:proofErr w:type="spellEnd"/>
      <w:r w:rsidRPr="004E2BBD">
        <w:rPr>
          <w:bCs/>
          <w:color w:val="000000"/>
          <w:sz w:val="28"/>
          <w:szCs w:val="28"/>
          <w:lang w:val="uk-UA"/>
        </w:rPr>
        <w:t>. до плану звітного періоду</w:t>
      </w:r>
      <w:r w:rsidRPr="004E2BBD">
        <w:rPr>
          <w:color w:val="000000"/>
          <w:sz w:val="28"/>
          <w:szCs w:val="28"/>
          <w:lang w:val="uk-UA"/>
        </w:rPr>
        <w:t xml:space="preserve">. Надходження цих доходів </w:t>
      </w:r>
      <w:r w:rsidRPr="004E2BBD">
        <w:rPr>
          <w:bCs/>
          <w:color w:val="000000"/>
          <w:sz w:val="28"/>
          <w:szCs w:val="28"/>
          <w:lang w:val="uk-UA"/>
        </w:rPr>
        <w:t>до фактичних показників аналогічного періоду минулого року</w:t>
      </w:r>
      <w:r w:rsidRPr="004E2BBD">
        <w:rPr>
          <w:color w:val="000000"/>
          <w:sz w:val="28"/>
          <w:szCs w:val="28"/>
          <w:lang w:val="uk-UA"/>
        </w:rPr>
        <w:t xml:space="preserve"> </w:t>
      </w:r>
      <w:r w:rsidRPr="004E2BBD">
        <w:rPr>
          <w:i/>
          <w:iCs/>
          <w:color w:val="000000"/>
          <w:sz w:val="28"/>
          <w:szCs w:val="28"/>
          <w:lang w:val="uk-UA"/>
        </w:rPr>
        <w:t>збільшилися</w:t>
      </w:r>
      <w:r w:rsidRPr="004E2BBD">
        <w:rPr>
          <w:color w:val="000000"/>
          <w:sz w:val="28"/>
          <w:szCs w:val="28"/>
          <w:lang w:val="uk-UA"/>
        </w:rPr>
        <w:t xml:space="preserve"> на 254,4 </w:t>
      </w:r>
      <w:proofErr w:type="spellStart"/>
      <w:r w:rsidRPr="004E2BBD">
        <w:rPr>
          <w:color w:val="000000"/>
          <w:sz w:val="28"/>
          <w:szCs w:val="28"/>
          <w:lang w:val="uk-UA"/>
        </w:rPr>
        <w:t>відс</w:t>
      </w:r>
      <w:proofErr w:type="spellEnd"/>
      <w:r w:rsidRPr="004E2BBD">
        <w:rPr>
          <w:color w:val="000000"/>
          <w:sz w:val="28"/>
          <w:szCs w:val="28"/>
          <w:lang w:val="uk-UA"/>
        </w:rPr>
        <w:t xml:space="preserve">. або 166 528,6 </w:t>
      </w:r>
      <w:proofErr w:type="spellStart"/>
      <w:r w:rsidRPr="004E2BBD">
        <w:rPr>
          <w:color w:val="000000"/>
          <w:sz w:val="28"/>
          <w:szCs w:val="28"/>
          <w:lang w:val="uk-UA"/>
        </w:rPr>
        <w:t>тис.грн</w:t>
      </w:r>
      <w:proofErr w:type="spellEnd"/>
      <w:r w:rsidRPr="004E2BBD">
        <w:rPr>
          <w:color w:val="000000"/>
          <w:sz w:val="28"/>
          <w:szCs w:val="28"/>
          <w:lang w:val="uk-UA"/>
        </w:rPr>
        <w:t>.</w:t>
      </w:r>
      <w:r w:rsidRPr="004E2BBD">
        <w:rPr>
          <w:color w:val="000000"/>
          <w:sz w:val="28"/>
          <w:szCs w:val="28"/>
        </w:rPr>
        <w:t xml:space="preserve"> </w:t>
      </w:r>
    </w:p>
    <w:p w:rsidR="004E2BBD" w:rsidRPr="004E2BBD" w:rsidRDefault="004E2BBD" w:rsidP="004E2BBD">
      <w:pPr>
        <w:tabs>
          <w:tab w:val="left" w:pos="709"/>
        </w:tabs>
        <w:jc w:val="both"/>
        <w:rPr>
          <w:color w:val="000000"/>
          <w:sz w:val="28"/>
          <w:szCs w:val="28"/>
          <w:lang w:val="uk-UA"/>
        </w:rPr>
      </w:pPr>
      <w:r w:rsidRPr="004E2BBD">
        <w:rPr>
          <w:color w:val="000000"/>
          <w:sz w:val="28"/>
          <w:szCs w:val="28"/>
          <w:lang w:val="uk-UA"/>
        </w:rPr>
        <w:t xml:space="preserve">          </w:t>
      </w:r>
    </w:p>
    <w:tbl>
      <w:tblPr>
        <w:tblStyle w:val="af2"/>
        <w:tblW w:w="0" w:type="auto"/>
        <w:tblLook w:val="04A0" w:firstRow="1" w:lastRow="0" w:firstColumn="1" w:lastColumn="0" w:noHBand="0" w:noVBand="1"/>
      </w:tblPr>
      <w:tblGrid>
        <w:gridCol w:w="2686"/>
        <w:gridCol w:w="1296"/>
        <w:gridCol w:w="1429"/>
        <w:gridCol w:w="1288"/>
        <w:gridCol w:w="1125"/>
        <w:gridCol w:w="1521"/>
      </w:tblGrid>
      <w:tr w:rsidR="004E2BBD" w:rsidRPr="004E2BBD" w:rsidTr="004E2BBD">
        <w:tc>
          <w:tcPr>
            <w:tcW w:w="2686" w:type="dxa"/>
            <w:vAlign w:val="center"/>
          </w:tcPr>
          <w:p w:rsidR="004E2BBD" w:rsidRPr="004E2BBD" w:rsidRDefault="004E2BBD" w:rsidP="004E2BBD">
            <w:pPr>
              <w:tabs>
                <w:tab w:val="left" w:pos="709"/>
              </w:tabs>
              <w:jc w:val="center"/>
              <w:rPr>
                <w:rFonts w:ascii="Times New Roman" w:hAnsi="Times New Roman"/>
                <w:color w:val="000000"/>
                <w:sz w:val="20"/>
                <w:szCs w:val="20"/>
                <w:lang w:val="uk-UA"/>
              </w:rPr>
            </w:pPr>
          </w:p>
          <w:p w:rsidR="004E2BBD" w:rsidRPr="004E2BBD" w:rsidRDefault="004E2BBD" w:rsidP="004E2BBD">
            <w:pPr>
              <w:tabs>
                <w:tab w:val="left" w:pos="709"/>
              </w:tabs>
              <w:jc w:val="center"/>
              <w:rPr>
                <w:rFonts w:ascii="Times New Roman" w:hAnsi="Times New Roman"/>
                <w:color w:val="000000"/>
                <w:sz w:val="20"/>
                <w:szCs w:val="20"/>
                <w:lang w:val="uk-UA"/>
              </w:rPr>
            </w:pPr>
            <w:r w:rsidRPr="004E2BBD">
              <w:rPr>
                <w:rFonts w:ascii="Times New Roman" w:hAnsi="Times New Roman"/>
                <w:color w:val="000000"/>
                <w:sz w:val="20"/>
                <w:szCs w:val="20"/>
                <w:lang w:val="uk-UA"/>
              </w:rPr>
              <w:t>надходження</w:t>
            </w:r>
          </w:p>
        </w:tc>
        <w:tc>
          <w:tcPr>
            <w:tcW w:w="1296" w:type="dxa"/>
            <w:vAlign w:val="center"/>
          </w:tcPr>
          <w:p w:rsidR="004E2BBD" w:rsidRPr="004E2BBD" w:rsidRDefault="004E2BBD" w:rsidP="004E2BBD">
            <w:pPr>
              <w:tabs>
                <w:tab w:val="left" w:pos="709"/>
              </w:tabs>
              <w:jc w:val="center"/>
              <w:rPr>
                <w:rFonts w:ascii="Times New Roman" w:hAnsi="Times New Roman"/>
                <w:color w:val="000000"/>
                <w:sz w:val="20"/>
                <w:szCs w:val="20"/>
                <w:lang w:val="uk-UA"/>
              </w:rPr>
            </w:pPr>
            <w:r w:rsidRPr="004E2BBD">
              <w:rPr>
                <w:rFonts w:ascii="Times New Roman" w:hAnsi="Times New Roman"/>
                <w:color w:val="000000"/>
                <w:sz w:val="20"/>
                <w:szCs w:val="20"/>
                <w:lang w:val="uk-UA"/>
              </w:rPr>
              <w:t>надійшло станом на 01.07.2022</w:t>
            </w:r>
          </w:p>
          <w:p w:rsidR="004E2BBD" w:rsidRPr="004E2BBD" w:rsidRDefault="004E2BBD" w:rsidP="004E2BBD">
            <w:pPr>
              <w:tabs>
                <w:tab w:val="left" w:pos="709"/>
              </w:tabs>
              <w:jc w:val="center"/>
              <w:rPr>
                <w:rFonts w:ascii="Times New Roman" w:hAnsi="Times New Roman"/>
                <w:color w:val="000000"/>
                <w:sz w:val="20"/>
                <w:szCs w:val="20"/>
                <w:lang w:val="uk-UA"/>
              </w:rPr>
            </w:pPr>
            <w:proofErr w:type="spellStart"/>
            <w:r w:rsidRPr="004E2BBD">
              <w:rPr>
                <w:rFonts w:ascii="Times New Roman" w:hAnsi="Times New Roman"/>
                <w:color w:val="000000"/>
                <w:sz w:val="20"/>
                <w:szCs w:val="20"/>
                <w:lang w:val="uk-UA"/>
              </w:rPr>
              <w:t>тис.грн</w:t>
            </w:r>
            <w:proofErr w:type="spellEnd"/>
          </w:p>
        </w:tc>
        <w:tc>
          <w:tcPr>
            <w:tcW w:w="1429" w:type="dxa"/>
            <w:vAlign w:val="center"/>
          </w:tcPr>
          <w:p w:rsidR="004E2BBD" w:rsidRPr="004E2BBD" w:rsidRDefault="004E2BBD" w:rsidP="004E2BBD">
            <w:pPr>
              <w:tabs>
                <w:tab w:val="left" w:pos="709"/>
              </w:tabs>
              <w:jc w:val="center"/>
              <w:rPr>
                <w:rFonts w:ascii="Times New Roman" w:hAnsi="Times New Roman"/>
                <w:color w:val="000000"/>
                <w:sz w:val="20"/>
                <w:szCs w:val="20"/>
                <w:lang w:val="uk-UA"/>
              </w:rPr>
            </w:pPr>
            <w:r w:rsidRPr="004E2BBD">
              <w:rPr>
                <w:rFonts w:ascii="Times New Roman" w:hAnsi="Times New Roman"/>
                <w:color w:val="000000"/>
                <w:sz w:val="20"/>
                <w:szCs w:val="20"/>
                <w:lang w:val="uk-UA"/>
              </w:rPr>
              <w:t>надійшло станом на 01.07.2023</w:t>
            </w:r>
          </w:p>
          <w:p w:rsidR="004E2BBD" w:rsidRPr="004E2BBD" w:rsidRDefault="004E2BBD" w:rsidP="004E2BBD">
            <w:pPr>
              <w:tabs>
                <w:tab w:val="left" w:pos="709"/>
              </w:tabs>
              <w:jc w:val="center"/>
              <w:rPr>
                <w:rFonts w:ascii="Times New Roman" w:hAnsi="Times New Roman"/>
                <w:color w:val="000000"/>
                <w:sz w:val="20"/>
                <w:szCs w:val="20"/>
                <w:lang w:val="uk-UA"/>
              </w:rPr>
            </w:pPr>
            <w:proofErr w:type="spellStart"/>
            <w:r w:rsidRPr="004E2BBD">
              <w:rPr>
                <w:rFonts w:ascii="Times New Roman" w:hAnsi="Times New Roman"/>
                <w:color w:val="000000"/>
                <w:sz w:val="20"/>
                <w:szCs w:val="20"/>
                <w:lang w:val="uk-UA"/>
              </w:rPr>
              <w:t>тис.грн</w:t>
            </w:r>
            <w:proofErr w:type="spellEnd"/>
          </w:p>
        </w:tc>
        <w:tc>
          <w:tcPr>
            <w:tcW w:w="1288" w:type="dxa"/>
            <w:vAlign w:val="center"/>
          </w:tcPr>
          <w:p w:rsidR="004E2BBD" w:rsidRPr="004E2BBD" w:rsidRDefault="004E2BBD" w:rsidP="004E2BBD">
            <w:pPr>
              <w:tabs>
                <w:tab w:val="left" w:pos="709"/>
              </w:tabs>
              <w:jc w:val="center"/>
              <w:rPr>
                <w:rFonts w:ascii="Times New Roman" w:hAnsi="Times New Roman"/>
                <w:bCs/>
                <w:color w:val="000000"/>
                <w:sz w:val="20"/>
                <w:szCs w:val="20"/>
                <w:lang w:val="uk-UA"/>
              </w:rPr>
            </w:pPr>
            <w:r w:rsidRPr="004E2BBD">
              <w:rPr>
                <w:rFonts w:ascii="Times New Roman" w:hAnsi="Times New Roman"/>
                <w:bCs/>
                <w:color w:val="000000"/>
                <w:sz w:val="20"/>
                <w:szCs w:val="20"/>
                <w:lang w:val="uk-UA"/>
              </w:rPr>
              <w:t>% виконання плану на 2023 рік</w:t>
            </w:r>
          </w:p>
        </w:tc>
        <w:tc>
          <w:tcPr>
            <w:tcW w:w="1125" w:type="dxa"/>
            <w:vAlign w:val="center"/>
          </w:tcPr>
          <w:p w:rsidR="004E2BBD" w:rsidRPr="004E2BBD" w:rsidRDefault="004E2BBD" w:rsidP="004E2BBD">
            <w:pPr>
              <w:tabs>
                <w:tab w:val="left" w:pos="709"/>
              </w:tabs>
              <w:jc w:val="center"/>
              <w:rPr>
                <w:rFonts w:ascii="Times New Roman" w:hAnsi="Times New Roman"/>
                <w:color w:val="000000"/>
                <w:sz w:val="20"/>
                <w:szCs w:val="20"/>
                <w:lang w:val="uk-UA"/>
              </w:rPr>
            </w:pPr>
            <w:r w:rsidRPr="004E2BBD">
              <w:rPr>
                <w:rFonts w:ascii="Times New Roman" w:hAnsi="Times New Roman"/>
                <w:bCs/>
                <w:color w:val="000000"/>
                <w:sz w:val="20"/>
                <w:szCs w:val="20"/>
                <w:lang w:val="uk-UA"/>
              </w:rPr>
              <w:t>% виконання плану звітного періоду  2023 року</w:t>
            </w:r>
          </w:p>
        </w:tc>
        <w:tc>
          <w:tcPr>
            <w:tcW w:w="1521" w:type="dxa"/>
            <w:vAlign w:val="center"/>
          </w:tcPr>
          <w:p w:rsidR="004E2BBD" w:rsidRPr="004E2BBD" w:rsidRDefault="004E2BBD" w:rsidP="004E2BBD">
            <w:pPr>
              <w:tabs>
                <w:tab w:val="left" w:pos="709"/>
              </w:tabs>
              <w:jc w:val="center"/>
              <w:rPr>
                <w:rFonts w:ascii="Times New Roman" w:hAnsi="Times New Roman"/>
                <w:color w:val="000000"/>
                <w:sz w:val="20"/>
                <w:szCs w:val="20"/>
                <w:lang w:val="uk-UA"/>
              </w:rPr>
            </w:pPr>
            <w:r w:rsidRPr="004E2BBD">
              <w:rPr>
                <w:rFonts w:ascii="Times New Roman" w:hAnsi="Times New Roman"/>
                <w:color w:val="000000"/>
                <w:sz w:val="20"/>
                <w:szCs w:val="20"/>
                <w:lang w:val="uk-UA"/>
              </w:rPr>
              <w:t>%  до минулого року</w:t>
            </w:r>
          </w:p>
          <w:p w:rsidR="004E2BBD" w:rsidRPr="004E2BBD" w:rsidRDefault="004E2BBD" w:rsidP="004E2BBD">
            <w:pPr>
              <w:tabs>
                <w:tab w:val="left" w:pos="709"/>
              </w:tabs>
              <w:jc w:val="center"/>
              <w:rPr>
                <w:rFonts w:ascii="Times New Roman" w:hAnsi="Times New Roman"/>
                <w:color w:val="000000"/>
                <w:sz w:val="20"/>
                <w:szCs w:val="20"/>
                <w:lang w:val="uk-UA"/>
              </w:rPr>
            </w:pPr>
          </w:p>
          <w:p w:rsidR="004E2BBD" w:rsidRPr="004E2BBD" w:rsidRDefault="004E2BBD" w:rsidP="004E2BBD">
            <w:pPr>
              <w:tabs>
                <w:tab w:val="left" w:pos="709"/>
              </w:tabs>
              <w:jc w:val="center"/>
              <w:rPr>
                <w:rFonts w:ascii="Times New Roman" w:hAnsi="Times New Roman"/>
                <w:color w:val="000000"/>
                <w:sz w:val="20"/>
                <w:szCs w:val="20"/>
                <w:lang w:val="uk-UA"/>
              </w:rPr>
            </w:pPr>
          </w:p>
          <w:p w:rsidR="004E2BBD" w:rsidRPr="004E2BBD" w:rsidRDefault="004E2BBD" w:rsidP="004E2BBD">
            <w:pPr>
              <w:tabs>
                <w:tab w:val="left" w:pos="709"/>
              </w:tabs>
              <w:jc w:val="center"/>
              <w:rPr>
                <w:rFonts w:ascii="Times New Roman" w:hAnsi="Times New Roman"/>
                <w:color w:val="000000"/>
                <w:sz w:val="20"/>
                <w:szCs w:val="20"/>
                <w:lang w:val="uk-UA"/>
              </w:rPr>
            </w:pPr>
          </w:p>
        </w:tc>
      </w:tr>
      <w:tr w:rsidR="004E2BBD" w:rsidRPr="004E2BBD" w:rsidTr="004E2BBD">
        <w:tc>
          <w:tcPr>
            <w:tcW w:w="2686"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1</w:t>
            </w:r>
          </w:p>
        </w:tc>
        <w:tc>
          <w:tcPr>
            <w:tcW w:w="1296"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2</w:t>
            </w:r>
          </w:p>
        </w:tc>
        <w:tc>
          <w:tcPr>
            <w:tcW w:w="1429"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3</w:t>
            </w:r>
          </w:p>
        </w:tc>
        <w:tc>
          <w:tcPr>
            <w:tcW w:w="1288"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4</w:t>
            </w:r>
          </w:p>
        </w:tc>
        <w:tc>
          <w:tcPr>
            <w:tcW w:w="1125"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5</w:t>
            </w:r>
          </w:p>
        </w:tc>
        <w:tc>
          <w:tcPr>
            <w:tcW w:w="1521"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6=3/2*100</w:t>
            </w:r>
          </w:p>
        </w:tc>
      </w:tr>
      <w:tr w:rsidR="004E2BBD" w:rsidRPr="004E2BBD" w:rsidTr="004E2BBD">
        <w:tc>
          <w:tcPr>
            <w:tcW w:w="2686" w:type="dxa"/>
          </w:tcPr>
          <w:p w:rsidR="004E2BBD" w:rsidRPr="004E2BBD" w:rsidRDefault="004E2BBD" w:rsidP="004E2BBD">
            <w:pPr>
              <w:tabs>
                <w:tab w:val="left" w:pos="709"/>
              </w:tabs>
              <w:jc w:val="both"/>
              <w:rPr>
                <w:rFonts w:ascii="Times New Roman" w:hAnsi="Times New Roman"/>
                <w:color w:val="000000"/>
                <w:sz w:val="26"/>
                <w:szCs w:val="26"/>
                <w:lang w:val="uk-UA"/>
              </w:rPr>
            </w:pPr>
            <w:r w:rsidRPr="004E2BBD">
              <w:rPr>
                <w:rFonts w:ascii="Times New Roman" w:hAnsi="Times New Roman"/>
                <w:color w:val="000000"/>
                <w:sz w:val="26"/>
                <w:szCs w:val="26"/>
                <w:lang w:val="uk-UA"/>
              </w:rPr>
              <w:t xml:space="preserve">090101 РАЗОМ </w:t>
            </w:r>
          </w:p>
          <w:p w:rsidR="004E2BBD" w:rsidRPr="004E2BBD" w:rsidRDefault="004E2BBD" w:rsidP="004E2BBD">
            <w:pPr>
              <w:tabs>
                <w:tab w:val="left" w:pos="709"/>
              </w:tabs>
              <w:jc w:val="both"/>
              <w:rPr>
                <w:rFonts w:ascii="Times New Roman" w:hAnsi="Times New Roman"/>
                <w:color w:val="000000"/>
                <w:sz w:val="26"/>
                <w:szCs w:val="26"/>
                <w:lang w:val="uk-UA"/>
              </w:rPr>
            </w:pPr>
            <w:r w:rsidRPr="004E2BBD">
              <w:rPr>
                <w:rFonts w:ascii="Times New Roman" w:hAnsi="Times New Roman"/>
                <w:color w:val="000000"/>
                <w:sz w:val="26"/>
                <w:szCs w:val="26"/>
                <w:lang w:val="uk-UA"/>
              </w:rPr>
              <w:t>у тому числі:</w:t>
            </w:r>
          </w:p>
        </w:tc>
        <w:tc>
          <w:tcPr>
            <w:tcW w:w="1296"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107840,6</w:t>
            </w:r>
          </w:p>
        </w:tc>
        <w:tc>
          <w:tcPr>
            <w:tcW w:w="1429"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274369,2</w:t>
            </w:r>
          </w:p>
        </w:tc>
        <w:tc>
          <w:tcPr>
            <w:tcW w:w="1288"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65,3</w:t>
            </w:r>
          </w:p>
        </w:tc>
        <w:tc>
          <w:tcPr>
            <w:tcW w:w="1125"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107,0</w:t>
            </w:r>
          </w:p>
        </w:tc>
        <w:tc>
          <w:tcPr>
            <w:tcW w:w="1521"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в 2,5 рази</w:t>
            </w:r>
          </w:p>
        </w:tc>
      </w:tr>
      <w:tr w:rsidR="004E2BBD" w:rsidRPr="004E2BBD" w:rsidTr="004E2BBD">
        <w:tc>
          <w:tcPr>
            <w:tcW w:w="2686" w:type="dxa"/>
          </w:tcPr>
          <w:p w:rsidR="004E2BBD" w:rsidRPr="004E2BBD" w:rsidRDefault="004E2BBD" w:rsidP="004E2BBD">
            <w:pPr>
              <w:tabs>
                <w:tab w:val="left" w:pos="709"/>
              </w:tabs>
              <w:jc w:val="both"/>
              <w:rPr>
                <w:rFonts w:ascii="Times New Roman" w:hAnsi="Times New Roman"/>
                <w:color w:val="000000"/>
                <w:sz w:val="26"/>
                <w:szCs w:val="26"/>
                <w:lang w:val="uk-UA"/>
              </w:rPr>
            </w:pPr>
            <w:r w:rsidRPr="004E2BBD">
              <w:rPr>
                <w:rFonts w:ascii="Times New Roman" w:hAnsi="Times New Roman"/>
                <w:color w:val="000000"/>
                <w:sz w:val="26"/>
                <w:szCs w:val="26"/>
                <w:lang w:val="uk-UA"/>
              </w:rPr>
              <w:t>ПДФО, разом</w:t>
            </w:r>
          </w:p>
          <w:p w:rsidR="004E2BBD" w:rsidRPr="004E2BBD" w:rsidRDefault="004E2BBD" w:rsidP="004E2BBD">
            <w:pPr>
              <w:tabs>
                <w:tab w:val="left" w:pos="709"/>
              </w:tabs>
              <w:jc w:val="both"/>
              <w:rPr>
                <w:rFonts w:ascii="Times New Roman" w:hAnsi="Times New Roman"/>
                <w:color w:val="000000"/>
                <w:sz w:val="26"/>
                <w:szCs w:val="26"/>
                <w:lang w:val="uk-UA"/>
              </w:rPr>
            </w:pPr>
            <w:r w:rsidRPr="004E2BBD">
              <w:rPr>
                <w:rFonts w:ascii="Times New Roman" w:hAnsi="Times New Roman"/>
                <w:color w:val="000000"/>
                <w:sz w:val="26"/>
                <w:szCs w:val="26"/>
                <w:lang w:val="uk-UA"/>
              </w:rPr>
              <w:t>З них:</w:t>
            </w:r>
          </w:p>
        </w:tc>
        <w:tc>
          <w:tcPr>
            <w:tcW w:w="1296"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92402,8</w:t>
            </w:r>
          </w:p>
        </w:tc>
        <w:tc>
          <w:tcPr>
            <w:tcW w:w="1429"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260713,9</w:t>
            </w:r>
          </w:p>
        </w:tc>
        <w:tc>
          <w:tcPr>
            <w:tcW w:w="1288"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65,4</w:t>
            </w:r>
          </w:p>
        </w:tc>
        <w:tc>
          <w:tcPr>
            <w:tcW w:w="1125"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106,4</w:t>
            </w:r>
          </w:p>
        </w:tc>
        <w:tc>
          <w:tcPr>
            <w:tcW w:w="1521"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282,1</w:t>
            </w:r>
          </w:p>
        </w:tc>
      </w:tr>
      <w:tr w:rsidR="004E2BBD" w:rsidRPr="004E2BBD" w:rsidTr="004E2BBD">
        <w:tc>
          <w:tcPr>
            <w:tcW w:w="2686" w:type="dxa"/>
          </w:tcPr>
          <w:p w:rsidR="004E2BBD" w:rsidRPr="004E2BBD" w:rsidRDefault="004E2BBD" w:rsidP="004E2BBD">
            <w:pPr>
              <w:tabs>
                <w:tab w:val="left" w:pos="709"/>
              </w:tabs>
              <w:rPr>
                <w:rFonts w:ascii="Times New Roman" w:hAnsi="Times New Roman"/>
                <w:color w:val="000000"/>
                <w:sz w:val="26"/>
                <w:szCs w:val="26"/>
                <w:lang w:val="uk-UA"/>
              </w:rPr>
            </w:pPr>
            <w:r w:rsidRPr="004E2BBD">
              <w:rPr>
                <w:rFonts w:ascii="Times New Roman" w:hAnsi="Times New Roman"/>
                <w:bCs/>
                <w:sz w:val="26"/>
                <w:szCs w:val="26"/>
                <w:lang w:val="uk-UA"/>
              </w:rPr>
              <w:t>податок з грошового забезпечення, грошових винагород та інших виплат ,одержаних військовослужбовцями</w:t>
            </w:r>
          </w:p>
        </w:tc>
        <w:tc>
          <w:tcPr>
            <w:tcW w:w="1296"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3965,0</w:t>
            </w:r>
          </w:p>
        </w:tc>
        <w:tc>
          <w:tcPr>
            <w:tcW w:w="1429"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183633,5</w:t>
            </w:r>
          </w:p>
        </w:tc>
        <w:tc>
          <w:tcPr>
            <w:tcW w:w="1288"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79,5</w:t>
            </w:r>
          </w:p>
        </w:tc>
        <w:tc>
          <w:tcPr>
            <w:tcW w:w="1125"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113,5</w:t>
            </w:r>
          </w:p>
        </w:tc>
        <w:tc>
          <w:tcPr>
            <w:tcW w:w="1521"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в 46,3 рази</w:t>
            </w:r>
          </w:p>
        </w:tc>
      </w:tr>
      <w:tr w:rsidR="004E2BBD" w:rsidRPr="004E2BBD" w:rsidTr="004E2BBD">
        <w:tc>
          <w:tcPr>
            <w:tcW w:w="2686" w:type="dxa"/>
          </w:tcPr>
          <w:p w:rsidR="004E2BBD" w:rsidRPr="004E2BBD" w:rsidRDefault="004E2BBD" w:rsidP="004E2BBD">
            <w:pPr>
              <w:tabs>
                <w:tab w:val="left" w:pos="709"/>
              </w:tabs>
              <w:rPr>
                <w:rFonts w:ascii="Times New Roman" w:hAnsi="Times New Roman"/>
                <w:color w:val="000000"/>
                <w:sz w:val="26"/>
                <w:szCs w:val="26"/>
                <w:lang w:val="uk-UA"/>
              </w:rPr>
            </w:pPr>
            <w:r w:rsidRPr="004E2BBD">
              <w:rPr>
                <w:rFonts w:ascii="Times New Roman" w:hAnsi="Times New Roman"/>
                <w:color w:val="000000"/>
                <w:sz w:val="26"/>
                <w:szCs w:val="26"/>
                <w:lang w:val="uk-UA"/>
              </w:rPr>
              <w:t>Плата за землю</w:t>
            </w:r>
          </w:p>
        </w:tc>
        <w:tc>
          <w:tcPr>
            <w:tcW w:w="1296"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2095,0</w:t>
            </w:r>
          </w:p>
        </w:tc>
        <w:tc>
          <w:tcPr>
            <w:tcW w:w="1429"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1940,5</w:t>
            </w:r>
          </w:p>
        </w:tc>
        <w:tc>
          <w:tcPr>
            <w:tcW w:w="1288"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58,4</w:t>
            </w:r>
          </w:p>
        </w:tc>
        <w:tc>
          <w:tcPr>
            <w:tcW w:w="1125"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114,8</w:t>
            </w:r>
          </w:p>
        </w:tc>
        <w:tc>
          <w:tcPr>
            <w:tcW w:w="1521"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92,6</w:t>
            </w:r>
          </w:p>
        </w:tc>
      </w:tr>
      <w:tr w:rsidR="004E2BBD" w:rsidRPr="004E2BBD" w:rsidTr="004E2BBD">
        <w:tc>
          <w:tcPr>
            <w:tcW w:w="2686" w:type="dxa"/>
          </w:tcPr>
          <w:p w:rsidR="004E2BBD" w:rsidRPr="004E2BBD" w:rsidRDefault="004E2BBD" w:rsidP="004E2BBD">
            <w:pPr>
              <w:tabs>
                <w:tab w:val="left" w:pos="709"/>
              </w:tabs>
              <w:rPr>
                <w:rFonts w:ascii="Times New Roman" w:hAnsi="Times New Roman"/>
                <w:color w:val="000000"/>
                <w:sz w:val="26"/>
                <w:szCs w:val="26"/>
                <w:lang w:val="uk-UA"/>
              </w:rPr>
            </w:pPr>
            <w:r w:rsidRPr="004E2BBD">
              <w:rPr>
                <w:rFonts w:ascii="Times New Roman" w:hAnsi="Times New Roman"/>
                <w:color w:val="000000"/>
                <w:sz w:val="26"/>
                <w:szCs w:val="26"/>
                <w:lang w:val="uk-UA"/>
              </w:rPr>
              <w:t>Податок на нерухоме майно</w:t>
            </w:r>
          </w:p>
        </w:tc>
        <w:tc>
          <w:tcPr>
            <w:tcW w:w="1296"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919,1</w:t>
            </w:r>
          </w:p>
        </w:tc>
        <w:tc>
          <w:tcPr>
            <w:tcW w:w="1429"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804,4</w:t>
            </w:r>
          </w:p>
        </w:tc>
        <w:tc>
          <w:tcPr>
            <w:tcW w:w="1288"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48,8</w:t>
            </w:r>
          </w:p>
        </w:tc>
        <w:tc>
          <w:tcPr>
            <w:tcW w:w="1125"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97,7</w:t>
            </w:r>
          </w:p>
        </w:tc>
        <w:tc>
          <w:tcPr>
            <w:tcW w:w="1521"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87,5</w:t>
            </w:r>
          </w:p>
        </w:tc>
      </w:tr>
      <w:tr w:rsidR="004E2BBD" w:rsidRPr="004E2BBD" w:rsidTr="004E2BBD">
        <w:tc>
          <w:tcPr>
            <w:tcW w:w="2686" w:type="dxa"/>
          </w:tcPr>
          <w:p w:rsidR="004E2BBD" w:rsidRPr="004E2BBD" w:rsidRDefault="004E2BBD" w:rsidP="004E2BBD">
            <w:pPr>
              <w:tabs>
                <w:tab w:val="left" w:pos="709"/>
              </w:tabs>
              <w:rPr>
                <w:rFonts w:ascii="Times New Roman" w:hAnsi="Times New Roman"/>
                <w:color w:val="000000"/>
                <w:sz w:val="26"/>
                <w:szCs w:val="26"/>
                <w:lang w:val="uk-UA"/>
              </w:rPr>
            </w:pPr>
            <w:r w:rsidRPr="004E2BBD">
              <w:rPr>
                <w:rFonts w:ascii="Times New Roman" w:hAnsi="Times New Roman"/>
                <w:color w:val="000000"/>
                <w:sz w:val="26"/>
                <w:szCs w:val="26"/>
                <w:lang w:val="uk-UA"/>
              </w:rPr>
              <w:t>Єдиний податок</w:t>
            </w:r>
          </w:p>
        </w:tc>
        <w:tc>
          <w:tcPr>
            <w:tcW w:w="1296"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9229,2</w:t>
            </w:r>
          </w:p>
        </w:tc>
        <w:tc>
          <w:tcPr>
            <w:tcW w:w="1429"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7987,5</w:t>
            </w:r>
          </w:p>
        </w:tc>
        <w:tc>
          <w:tcPr>
            <w:tcW w:w="1288"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57,9</w:t>
            </w:r>
          </w:p>
        </w:tc>
        <w:tc>
          <w:tcPr>
            <w:tcW w:w="1125"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113,4</w:t>
            </w:r>
          </w:p>
        </w:tc>
        <w:tc>
          <w:tcPr>
            <w:tcW w:w="1521" w:type="dxa"/>
          </w:tcPr>
          <w:p w:rsidR="004E2BBD" w:rsidRPr="004E2BBD" w:rsidRDefault="004E2BBD" w:rsidP="004E2BBD">
            <w:pPr>
              <w:tabs>
                <w:tab w:val="left" w:pos="709"/>
              </w:tabs>
              <w:jc w:val="center"/>
              <w:rPr>
                <w:rFonts w:ascii="Times New Roman" w:hAnsi="Times New Roman"/>
                <w:color w:val="000000"/>
                <w:sz w:val="26"/>
                <w:szCs w:val="26"/>
                <w:lang w:val="uk-UA"/>
              </w:rPr>
            </w:pPr>
            <w:r w:rsidRPr="004E2BBD">
              <w:rPr>
                <w:rFonts w:ascii="Times New Roman" w:hAnsi="Times New Roman"/>
                <w:color w:val="000000"/>
                <w:sz w:val="26"/>
                <w:szCs w:val="26"/>
                <w:lang w:val="uk-UA"/>
              </w:rPr>
              <w:t>86,5</w:t>
            </w:r>
          </w:p>
        </w:tc>
      </w:tr>
    </w:tbl>
    <w:p w:rsidR="004E2BBD" w:rsidRPr="004E2BBD" w:rsidRDefault="004E2BBD" w:rsidP="004E2BBD">
      <w:pPr>
        <w:jc w:val="both"/>
        <w:rPr>
          <w:color w:val="000000"/>
          <w:sz w:val="26"/>
          <w:szCs w:val="26"/>
          <w:lang w:val="uk-UA"/>
        </w:rPr>
      </w:pPr>
    </w:p>
    <w:p w:rsidR="004E2BBD" w:rsidRPr="004E2BBD" w:rsidRDefault="004E2BBD" w:rsidP="004E2BBD">
      <w:pPr>
        <w:ind w:firstLine="708"/>
        <w:jc w:val="both"/>
        <w:rPr>
          <w:color w:val="000000"/>
          <w:sz w:val="28"/>
          <w:szCs w:val="28"/>
          <w:lang w:val="uk-UA"/>
        </w:rPr>
      </w:pPr>
      <w:r w:rsidRPr="004E2BBD">
        <w:rPr>
          <w:color w:val="000000"/>
          <w:sz w:val="28"/>
          <w:szCs w:val="28"/>
          <w:lang w:val="uk-UA"/>
        </w:rPr>
        <w:t xml:space="preserve">Відповідно до постанов Кабінету Міністрів України бюджету Мирноградської міської територіальної громади </w:t>
      </w:r>
      <w:r w:rsidRPr="004E2BBD">
        <w:rPr>
          <w:bCs/>
          <w:color w:val="000000"/>
          <w:sz w:val="28"/>
          <w:szCs w:val="28"/>
          <w:lang w:val="uk-UA"/>
        </w:rPr>
        <w:t>додаткової</w:t>
      </w:r>
      <w:r w:rsidRPr="004E2BBD">
        <w:rPr>
          <w:bCs/>
          <w:sz w:val="28"/>
          <w:szCs w:val="28"/>
          <w:lang w:val="uk-UA"/>
        </w:rPr>
        <w:t xml:space="preserve"> </w:t>
      </w:r>
      <w:r w:rsidRPr="004E2BBD">
        <w:rPr>
          <w:bCs/>
          <w:color w:val="000000"/>
          <w:sz w:val="28"/>
          <w:szCs w:val="28"/>
          <w:lang w:val="uk-UA"/>
        </w:rPr>
        <w:t>дотації</w:t>
      </w:r>
      <w:r w:rsidRPr="004E2BBD">
        <w:rPr>
          <w:bCs/>
          <w:sz w:val="28"/>
          <w:szCs w:val="28"/>
          <w:lang w:val="uk-UA"/>
        </w:rPr>
        <w:t xml:space="preserve"> </w:t>
      </w:r>
      <w:r w:rsidRPr="004E2BBD">
        <w:rPr>
          <w:bCs/>
          <w:color w:val="000000"/>
          <w:sz w:val="28"/>
          <w:szCs w:val="28"/>
          <w:lang w:val="uk-UA"/>
        </w:rPr>
        <w:t>з державного бюджету</w:t>
      </w:r>
      <w:r w:rsidRPr="004E2BBD">
        <w:rPr>
          <w:color w:val="000000"/>
          <w:sz w:val="28"/>
          <w:szCs w:val="28"/>
          <w:lang w:val="uk-UA"/>
        </w:rPr>
        <w:t xml:space="preserve"> на здійснення повноважень органів місцевого самоврядування на </w:t>
      </w:r>
      <w:proofErr w:type="spellStart"/>
      <w:r w:rsidRPr="004E2BBD">
        <w:rPr>
          <w:color w:val="000000"/>
          <w:sz w:val="28"/>
          <w:szCs w:val="28"/>
          <w:lang w:val="uk-UA"/>
        </w:rPr>
        <w:t>деокупованих</w:t>
      </w:r>
      <w:proofErr w:type="spellEnd"/>
      <w:r w:rsidRPr="004E2BBD">
        <w:rPr>
          <w:color w:val="000000"/>
          <w:sz w:val="28"/>
          <w:szCs w:val="28"/>
          <w:lang w:val="uk-UA"/>
        </w:rPr>
        <w:t xml:space="preserve">, тимчасово окупованих та інших територіях України, що зазнали негативного впливу у зв'язку з повномасштабною збройною агресією Російської Федерації не передбачено. </w:t>
      </w:r>
    </w:p>
    <w:p w:rsidR="004E2BBD" w:rsidRPr="004E2BBD" w:rsidRDefault="004E2BBD" w:rsidP="004E2BBD">
      <w:pPr>
        <w:spacing w:before="160"/>
        <w:ind w:firstLine="709"/>
        <w:jc w:val="both"/>
        <w:rPr>
          <w:color w:val="000000"/>
          <w:sz w:val="28"/>
          <w:szCs w:val="28"/>
          <w:lang w:val="uk-UA"/>
        </w:rPr>
      </w:pPr>
      <w:r w:rsidRPr="004E2BBD">
        <w:rPr>
          <w:color w:val="000000"/>
          <w:sz w:val="28"/>
          <w:szCs w:val="28"/>
          <w:lang w:val="uk-UA"/>
        </w:rPr>
        <w:t xml:space="preserve">Станом на 01.01.2023 року </w:t>
      </w:r>
      <w:r w:rsidRPr="004E2BBD">
        <w:rPr>
          <w:bCs/>
          <w:color w:val="000000"/>
          <w:sz w:val="28"/>
          <w:szCs w:val="28"/>
          <w:lang w:val="uk-UA"/>
        </w:rPr>
        <w:t>вільний залишок коштів місцевого бюджету</w:t>
      </w:r>
      <w:r w:rsidRPr="004E2BBD">
        <w:rPr>
          <w:color w:val="000000"/>
          <w:sz w:val="28"/>
          <w:szCs w:val="28"/>
          <w:lang w:val="uk-UA"/>
        </w:rPr>
        <w:t xml:space="preserve"> становив 540 327,4 тис. грн. За звітний період </w:t>
      </w:r>
      <w:proofErr w:type="spellStart"/>
      <w:r w:rsidRPr="004E2BBD">
        <w:rPr>
          <w:color w:val="000000"/>
          <w:sz w:val="28"/>
          <w:szCs w:val="28"/>
          <w:lang w:val="uk-UA"/>
        </w:rPr>
        <w:t>розподілено</w:t>
      </w:r>
      <w:proofErr w:type="spellEnd"/>
      <w:r w:rsidRPr="004E2BBD">
        <w:rPr>
          <w:color w:val="000000"/>
          <w:sz w:val="28"/>
          <w:szCs w:val="28"/>
          <w:lang w:val="uk-UA"/>
        </w:rPr>
        <w:t xml:space="preserve"> вільного залишку коштів у сумі 166 999,5 тис. грн. Нерозподілений вільний залишок коштів місцевого бюджету станом на 01.07.2023 становить 366 727,9 тис. грн., в тому числі 157,7 тис. грн. – залишки коштів за субвенціями з державного та місцевих бюджетів. </w:t>
      </w:r>
    </w:p>
    <w:p w:rsidR="004E2BBD" w:rsidRPr="004E2BBD" w:rsidRDefault="004E2BBD" w:rsidP="004E2BBD">
      <w:pPr>
        <w:ind w:firstLine="708"/>
        <w:jc w:val="both"/>
        <w:rPr>
          <w:color w:val="000000"/>
          <w:sz w:val="28"/>
          <w:szCs w:val="28"/>
          <w:lang w:val="uk-UA"/>
        </w:rPr>
      </w:pPr>
      <w:r w:rsidRPr="004E2BBD">
        <w:rPr>
          <w:bCs/>
          <w:color w:val="000000"/>
          <w:sz w:val="28"/>
          <w:szCs w:val="28"/>
          <w:lang w:val="uk-UA"/>
        </w:rPr>
        <w:lastRenderedPageBreak/>
        <w:t>Перевиконання коштів загального фонду</w:t>
      </w:r>
      <w:r w:rsidRPr="004E2BBD">
        <w:rPr>
          <w:color w:val="000000"/>
          <w:sz w:val="28"/>
          <w:szCs w:val="28"/>
          <w:lang w:val="uk-UA"/>
        </w:rPr>
        <w:t xml:space="preserve"> місцевого бюджету станом на 01.07.2023 складає 17 874,7 тис. грн. </w:t>
      </w:r>
      <w:proofErr w:type="spellStart"/>
      <w:r w:rsidRPr="004E2BBD">
        <w:rPr>
          <w:color w:val="000000"/>
          <w:sz w:val="28"/>
          <w:szCs w:val="28"/>
          <w:lang w:val="uk-UA"/>
        </w:rPr>
        <w:t>Розподілено</w:t>
      </w:r>
      <w:proofErr w:type="spellEnd"/>
      <w:r w:rsidRPr="004E2BBD">
        <w:rPr>
          <w:color w:val="000000"/>
          <w:sz w:val="28"/>
          <w:szCs w:val="28"/>
          <w:lang w:val="uk-UA"/>
        </w:rPr>
        <w:t xml:space="preserve"> коштів від перевиконання власних та закріплених доходів загального фонду за травень 2023 року на суму 19 528,9 тис. грн.</w:t>
      </w:r>
    </w:p>
    <w:p w:rsidR="004E2BBD" w:rsidRPr="004E2BBD" w:rsidRDefault="004E2BBD" w:rsidP="004E2BBD">
      <w:pPr>
        <w:ind w:firstLine="708"/>
        <w:jc w:val="both"/>
        <w:rPr>
          <w:bCs/>
          <w:sz w:val="28"/>
          <w:szCs w:val="28"/>
          <w:lang w:val="uk-UA"/>
        </w:rPr>
      </w:pPr>
      <w:r w:rsidRPr="004E2BBD">
        <w:rPr>
          <w:sz w:val="28"/>
          <w:szCs w:val="28"/>
          <w:lang w:val="uk-UA"/>
        </w:rPr>
        <w:t>Напрямки спрямування додаткових коштів місцевого бюджету станом на 01.07.2023</w:t>
      </w:r>
      <w:r w:rsidRPr="004E2BBD">
        <w:rPr>
          <w:bCs/>
          <w:i/>
          <w:iCs/>
          <w:sz w:val="28"/>
          <w:szCs w:val="28"/>
          <w:lang w:val="uk-UA"/>
        </w:rPr>
        <w:t xml:space="preserve">                                                                                                 </w:t>
      </w:r>
    </w:p>
    <w:p w:rsidR="004E2BBD" w:rsidRPr="004E2BBD" w:rsidRDefault="004E2BBD" w:rsidP="004E2BBD">
      <w:pPr>
        <w:ind w:firstLine="709"/>
        <w:jc w:val="right"/>
        <w:rPr>
          <w:sz w:val="26"/>
          <w:szCs w:val="26"/>
          <w:lang w:val="uk-UA"/>
        </w:rPr>
      </w:pPr>
      <w:r w:rsidRPr="004E2BBD">
        <w:rPr>
          <w:sz w:val="26"/>
          <w:szCs w:val="26"/>
          <w:lang w:val="uk-UA"/>
        </w:rPr>
        <w:t>тис. грн</w:t>
      </w:r>
    </w:p>
    <w:tbl>
      <w:tblPr>
        <w:tblW w:w="9639" w:type="dxa"/>
        <w:tblInd w:w="-5" w:type="dxa"/>
        <w:tblLook w:val="04A0" w:firstRow="1" w:lastRow="0" w:firstColumn="1" w:lastColumn="0" w:noHBand="0" w:noVBand="1"/>
      </w:tblPr>
      <w:tblGrid>
        <w:gridCol w:w="4423"/>
        <w:gridCol w:w="1531"/>
        <w:gridCol w:w="1843"/>
        <w:gridCol w:w="1842"/>
      </w:tblGrid>
      <w:tr w:rsidR="004E2BBD" w:rsidRPr="004E2BBD" w:rsidTr="004E2BBD">
        <w:trPr>
          <w:trHeight w:val="290"/>
        </w:trPr>
        <w:tc>
          <w:tcPr>
            <w:tcW w:w="4423" w:type="dxa"/>
            <w:vMerge w:val="restart"/>
            <w:tcBorders>
              <w:top w:val="single" w:sz="8" w:space="0" w:color="auto"/>
              <w:left w:val="single" w:sz="4" w:space="0" w:color="auto"/>
              <w:right w:val="single" w:sz="4" w:space="0" w:color="auto"/>
            </w:tcBorders>
          </w:tcPr>
          <w:p w:rsidR="004E2BBD" w:rsidRPr="004E2BBD" w:rsidRDefault="004E2BBD" w:rsidP="004E2BBD">
            <w:pPr>
              <w:jc w:val="center"/>
              <w:rPr>
                <w:color w:val="000000"/>
                <w:lang w:val="uk-UA"/>
              </w:rPr>
            </w:pPr>
            <w:r w:rsidRPr="004E2BBD">
              <w:rPr>
                <w:color w:val="000000"/>
                <w:lang w:val="uk-UA"/>
              </w:rPr>
              <w:t xml:space="preserve">КПКВ МБ </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E2BBD" w:rsidRPr="004E2BBD" w:rsidRDefault="004E2BBD" w:rsidP="004E2BBD">
            <w:pPr>
              <w:jc w:val="center"/>
              <w:rPr>
                <w:color w:val="000000"/>
                <w:lang w:val="uk-UA"/>
              </w:rPr>
            </w:pPr>
            <w:r w:rsidRPr="004E2BBD">
              <w:rPr>
                <w:color w:val="000000"/>
                <w:lang w:val="uk-UA"/>
              </w:rPr>
              <w:t>РАЗОМ</w:t>
            </w:r>
          </w:p>
        </w:tc>
        <w:tc>
          <w:tcPr>
            <w:tcW w:w="3685" w:type="dxa"/>
            <w:gridSpan w:val="2"/>
            <w:tcBorders>
              <w:top w:val="single" w:sz="8" w:space="0" w:color="auto"/>
              <w:left w:val="nil"/>
              <w:bottom w:val="single" w:sz="4" w:space="0" w:color="auto"/>
              <w:right w:val="single" w:sz="8" w:space="0" w:color="000000"/>
            </w:tcBorders>
            <w:shd w:val="clear" w:color="auto" w:fill="auto"/>
            <w:vAlign w:val="bottom"/>
            <w:hideMark/>
          </w:tcPr>
          <w:p w:rsidR="004E2BBD" w:rsidRPr="004E2BBD" w:rsidRDefault="004E2BBD" w:rsidP="004E2BBD">
            <w:pPr>
              <w:jc w:val="center"/>
              <w:rPr>
                <w:color w:val="000000"/>
                <w:lang w:val="uk-UA"/>
              </w:rPr>
            </w:pPr>
            <w:r w:rsidRPr="004E2BBD">
              <w:rPr>
                <w:color w:val="000000"/>
                <w:lang w:val="uk-UA"/>
              </w:rPr>
              <w:t xml:space="preserve">у тому числі за рахунок </w:t>
            </w:r>
          </w:p>
        </w:tc>
      </w:tr>
      <w:tr w:rsidR="004E2BBD" w:rsidRPr="004E2BBD" w:rsidTr="004E2BBD">
        <w:trPr>
          <w:trHeight w:val="1148"/>
        </w:trPr>
        <w:tc>
          <w:tcPr>
            <w:tcW w:w="4423" w:type="dxa"/>
            <w:vMerge/>
            <w:tcBorders>
              <w:left w:val="single" w:sz="4" w:space="0" w:color="auto"/>
              <w:bottom w:val="single" w:sz="4" w:space="0" w:color="auto"/>
              <w:right w:val="single" w:sz="4" w:space="0" w:color="auto"/>
            </w:tcBorders>
          </w:tcPr>
          <w:p w:rsidR="004E2BBD" w:rsidRPr="004E2BBD" w:rsidRDefault="004E2BBD" w:rsidP="004E2BBD">
            <w:pPr>
              <w:rPr>
                <w:color w:val="000000"/>
                <w:lang w:val="uk-UA"/>
              </w:rPr>
            </w:pPr>
          </w:p>
        </w:tc>
        <w:tc>
          <w:tcPr>
            <w:tcW w:w="1531" w:type="dxa"/>
            <w:vMerge/>
            <w:tcBorders>
              <w:top w:val="single" w:sz="8" w:space="0" w:color="auto"/>
              <w:left w:val="single" w:sz="4" w:space="0" w:color="auto"/>
              <w:bottom w:val="single" w:sz="4" w:space="0" w:color="auto"/>
              <w:right w:val="single" w:sz="4" w:space="0" w:color="auto"/>
            </w:tcBorders>
            <w:vAlign w:val="center"/>
            <w:hideMark/>
          </w:tcPr>
          <w:p w:rsidR="004E2BBD" w:rsidRPr="004E2BBD" w:rsidRDefault="004E2BBD" w:rsidP="004E2BBD">
            <w:pPr>
              <w:rPr>
                <w:color w:val="000000"/>
                <w:lang w:val="uk-UA"/>
              </w:rPr>
            </w:pPr>
          </w:p>
        </w:tc>
        <w:tc>
          <w:tcPr>
            <w:tcW w:w="1843"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jc w:val="center"/>
              <w:rPr>
                <w:color w:val="000000"/>
                <w:lang w:val="uk-UA"/>
              </w:rPr>
            </w:pPr>
            <w:r w:rsidRPr="004E2BBD">
              <w:rPr>
                <w:color w:val="000000"/>
                <w:lang w:val="uk-UA"/>
              </w:rPr>
              <w:t>вільного залишку коштів</w:t>
            </w:r>
          </w:p>
          <w:p w:rsidR="004E2BBD" w:rsidRPr="004E2BBD" w:rsidRDefault="004E2BBD" w:rsidP="004E2BBD">
            <w:pPr>
              <w:jc w:val="center"/>
              <w:rPr>
                <w:color w:val="000000"/>
                <w:lang w:val="uk-UA"/>
              </w:rPr>
            </w:pPr>
          </w:p>
        </w:tc>
        <w:tc>
          <w:tcPr>
            <w:tcW w:w="1842" w:type="dxa"/>
            <w:tcBorders>
              <w:top w:val="nil"/>
              <w:left w:val="nil"/>
              <w:bottom w:val="single" w:sz="4" w:space="0" w:color="auto"/>
              <w:right w:val="single" w:sz="8" w:space="0" w:color="auto"/>
            </w:tcBorders>
            <w:shd w:val="clear" w:color="auto" w:fill="auto"/>
            <w:vAlign w:val="center"/>
            <w:hideMark/>
          </w:tcPr>
          <w:p w:rsidR="004E2BBD" w:rsidRPr="004E2BBD" w:rsidRDefault="004E2BBD" w:rsidP="004E2BBD">
            <w:pPr>
              <w:jc w:val="center"/>
              <w:rPr>
                <w:color w:val="000000"/>
                <w:lang w:val="uk-UA"/>
              </w:rPr>
            </w:pPr>
            <w:r w:rsidRPr="004E2BBD">
              <w:rPr>
                <w:color w:val="000000"/>
                <w:lang w:val="uk-UA"/>
              </w:rPr>
              <w:t>перевиконання доходів  загального фонду</w:t>
            </w:r>
          </w:p>
          <w:p w:rsidR="004E2BBD" w:rsidRPr="004E2BBD" w:rsidRDefault="004E2BBD" w:rsidP="004E2BBD">
            <w:pPr>
              <w:jc w:val="center"/>
              <w:rPr>
                <w:color w:val="000000"/>
                <w:lang w:val="uk-UA"/>
              </w:rPr>
            </w:pP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color w:val="000000"/>
                <w:lang w:val="uk-UA"/>
              </w:rPr>
            </w:pPr>
            <w:r w:rsidRPr="004E2BBD">
              <w:rPr>
                <w:lang w:val="uk-UA"/>
              </w:rPr>
              <w:t xml:space="preserve">ВСЬОГО, в </w:t>
            </w:r>
            <w:proofErr w:type="spellStart"/>
            <w:r w:rsidRPr="004E2BBD">
              <w:rPr>
                <w:lang w:val="uk-UA"/>
              </w:rPr>
              <w:t>т.ч</w:t>
            </w:r>
            <w:proofErr w:type="spellEnd"/>
            <w:r w:rsidRPr="004E2BBD">
              <w:rPr>
                <w:lang w:val="uk-UA"/>
              </w:rPr>
              <w:t>.:</w:t>
            </w:r>
          </w:p>
        </w:tc>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E2BBD" w:rsidRPr="004E2BBD" w:rsidRDefault="004E2BBD" w:rsidP="004E2BBD">
            <w:pPr>
              <w:jc w:val="center"/>
              <w:rPr>
                <w:color w:val="000000"/>
                <w:lang w:val="uk-UA"/>
              </w:rPr>
            </w:pPr>
            <w:r w:rsidRPr="004E2BBD">
              <w:rPr>
                <w:color w:val="000000"/>
                <w:lang w:val="uk-UA"/>
              </w:rPr>
              <w:t>186 528,4</w:t>
            </w:r>
          </w:p>
        </w:tc>
        <w:tc>
          <w:tcPr>
            <w:tcW w:w="1843" w:type="dxa"/>
            <w:tcBorders>
              <w:top w:val="nil"/>
              <w:left w:val="nil"/>
              <w:bottom w:val="single" w:sz="4" w:space="0" w:color="auto"/>
              <w:right w:val="single" w:sz="4" w:space="0" w:color="auto"/>
            </w:tcBorders>
            <w:shd w:val="clear" w:color="auto" w:fill="auto"/>
            <w:vAlign w:val="bottom"/>
            <w:hideMark/>
          </w:tcPr>
          <w:p w:rsidR="004E2BBD" w:rsidRPr="004E2BBD" w:rsidRDefault="004E2BBD" w:rsidP="004E2BBD">
            <w:pPr>
              <w:jc w:val="center"/>
              <w:rPr>
                <w:color w:val="000000"/>
                <w:lang w:val="uk-UA"/>
              </w:rPr>
            </w:pPr>
            <w:r w:rsidRPr="004E2BBD">
              <w:rPr>
                <w:color w:val="000000"/>
                <w:lang w:val="uk-UA"/>
              </w:rPr>
              <w:t>166 999,5</w:t>
            </w:r>
          </w:p>
        </w:tc>
        <w:tc>
          <w:tcPr>
            <w:tcW w:w="1842" w:type="dxa"/>
            <w:tcBorders>
              <w:top w:val="nil"/>
              <w:left w:val="nil"/>
              <w:bottom w:val="single" w:sz="4" w:space="0" w:color="auto"/>
              <w:right w:val="single" w:sz="8" w:space="0" w:color="auto"/>
            </w:tcBorders>
            <w:shd w:val="clear" w:color="auto" w:fill="auto"/>
            <w:vAlign w:val="bottom"/>
            <w:hideMark/>
          </w:tcPr>
          <w:p w:rsidR="004E2BBD" w:rsidRPr="004E2BBD" w:rsidRDefault="004E2BBD" w:rsidP="004E2BBD">
            <w:pPr>
              <w:jc w:val="center"/>
              <w:rPr>
                <w:color w:val="000000"/>
                <w:lang w:val="uk-UA"/>
              </w:rPr>
            </w:pPr>
            <w:r w:rsidRPr="004E2BBD">
              <w:rPr>
                <w:color w:val="000000"/>
                <w:lang w:val="uk-UA"/>
              </w:rPr>
              <w:t>19 528,9</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color w:val="000000"/>
                <w:lang w:val="uk-UA"/>
              </w:rPr>
            </w:pPr>
            <w:r w:rsidRPr="004E2BBD">
              <w:rPr>
                <w:lang w:val="uk-UA"/>
              </w:rPr>
              <w:t>Державне управління</w:t>
            </w:r>
          </w:p>
        </w:tc>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4E2BBD" w:rsidRPr="004E2BBD" w:rsidRDefault="004E2BBD" w:rsidP="004E2BBD">
            <w:pPr>
              <w:jc w:val="center"/>
              <w:rPr>
                <w:color w:val="000000"/>
                <w:lang w:val="uk-UA"/>
              </w:rPr>
            </w:pPr>
            <w:r w:rsidRPr="004E2BBD">
              <w:rPr>
                <w:color w:val="000000"/>
                <w:lang w:val="uk-UA"/>
              </w:rPr>
              <w:t>2 042,7</w:t>
            </w:r>
          </w:p>
        </w:tc>
        <w:tc>
          <w:tcPr>
            <w:tcW w:w="1843" w:type="dxa"/>
            <w:tcBorders>
              <w:top w:val="nil"/>
              <w:left w:val="nil"/>
              <w:bottom w:val="single" w:sz="4" w:space="0" w:color="auto"/>
              <w:right w:val="single" w:sz="4" w:space="0" w:color="auto"/>
            </w:tcBorders>
            <w:shd w:val="clear" w:color="auto" w:fill="auto"/>
            <w:vAlign w:val="bottom"/>
            <w:hideMark/>
          </w:tcPr>
          <w:p w:rsidR="004E2BBD" w:rsidRPr="004E2BBD" w:rsidRDefault="004E2BBD" w:rsidP="004E2BBD">
            <w:pPr>
              <w:jc w:val="center"/>
              <w:rPr>
                <w:color w:val="000000"/>
                <w:lang w:val="uk-UA"/>
              </w:rPr>
            </w:pPr>
            <w:r w:rsidRPr="004E2BBD">
              <w:rPr>
                <w:color w:val="000000"/>
                <w:lang w:val="uk-UA"/>
              </w:rPr>
              <w:t>2 042,7</w:t>
            </w:r>
          </w:p>
        </w:tc>
        <w:tc>
          <w:tcPr>
            <w:tcW w:w="1842" w:type="dxa"/>
            <w:tcBorders>
              <w:top w:val="nil"/>
              <w:left w:val="nil"/>
              <w:bottom w:val="single" w:sz="4" w:space="0" w:color="auto"/>
              <w:right w:val="single" w:sz="8" w:space="0" w:color="auto"/>
            </w:tcBorders>
            <w:shd w:val="clear" w:color="auto" w:fill="auto"/>
            <w:vAlign w:val="bottom"/>
            <w:hideMark/>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color w:val="000000"/>
                <w:lang w:val="uk-UA"/>
              </w:rPr>
            </w:pPr>
            <w:r w:rsidRPr="004E2BBD">
              <w:rPr>
                <w:lang w:val="uk-UA"/>
              </w:rPr>
              <w:t>Освіта</w:t>
            </w: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3 424,2</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3 424,2</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color w:val="000000"/>
                <w:lang w:val="uk-UA"/>
              </w:rPr>
            </w:pPr>
            <w:r w:rsidRPr="004E2BBD">
              <w:rPr>
                <w:lang w:val="uk-UA"/>
              </w:rPr>
              <w:t>Охорона здоров`я</w:t>
            </w: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17 370,6</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17 370,6</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color w:val="000000"/>
                <w:lang w:val="uk-UA"/>
              </w:rPr>
            </w:pPr>
            <w:r w:rsidRPr="004E2BBD">
              <w:rPr>
                <w:lang w:val="uk-UA"/>
              </w:rPr>
              <w:t>Соціальний захист та соціальне забезпечення</w:t>
            </w: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2 906,0</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2 906,0</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color w:val="000000"/>
                <w:lang w:val="uk-UA"/>
              </w:rPr>
            </w:pPr>
            <w:r w:rsidRPr="004E2BBD">
              <w:rPr>
                <w:lang w:val="uk-UA"/>
              </w:rPr>
              <w:t>Культура i мистецтво</w:t>
            </w: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0,0</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lang w:val="uk-UA"/>
              </w:rPr>
            </w:pPr>
            <w:r w:rsidRPr="004E2BBD">
              <w:rPr>
                <w:lang w:val="uk-UA"/>
              </w:rPr>
              <w:t>Фізична культура і спорт</w:t>
            </w: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122,2</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122,2</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color w:val="000000"/>
                <w:lang w:val="uk-UA"/>
              </w:rPr>
            </w:pPr>
            <w:r w:rsidRPr="004E2BBD">
              <w:rPr>
                <w:lang w:val="uk-UA"/>
              </w:rPr>
              <w:t>Житлово-комунальне господарство</w:t>
            </w: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68 896,4</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55 642,1</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13 254,3</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lang w:val="uk-UA"/>
              </w:rPr>
            </w:pPr>
            <w:r w:rsidRPr="004E2BBD">
              <w:rPr>
                <w:lang w:val="uk-UA"/>
              </w:rPr>
              <w:t>Економічна діяльність</w:t>
            </w: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21 939,9</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20 708,6</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1 231,3</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lang w:val="uk-UA"/>
              </w:rPr>
            </w:pPr>
            <w:r w:rsidRPr="004E2BBD">
              <w:rPr>
                <w:lang w:val="uk-UA"/>
              </w:rPr>
              <w:t>Інша діяльність</w:t>
            </w:r>
          </w:p>
        </w:tc>
        <w:tc>
          <w:tcPr>
            <w:tcW w:w="1531"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14 962,0</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14 962,0</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lang w:val="uk-UA"/>
              </w:rPr>
            </w:pPr>
            <w:r w:rsidRPr="004E2BBD">
              <w:rPr>
                <w:lang w:val="uk-UA"/>
              </w:rPr>
              <w:t xml:space="preserve">Міжбюджетні трансферти, з них </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54 864,4</w:t>
            </w:r>
          </w:p>
        </w:tc>
        <w:tc>
          <w:tcPr>
            <w:tcW w:w="1843" w:type="dxa"/>
            <w:tcBorders>
              <w:top w:val="single" w:sz="4" w:space="0" w:color="auto"/>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49 821,1</w:t>
            </w:r>
          </w:p>
        </w:tc>
        <w:tc>
          <w:tcPr>
            <w:tcW w:w="1842" w:type="dxa"/>
            <w:tcBorders>
              <w:top w:val="single" w:sz="4" w:space="0" w:color="auto"/>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5 043,3</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lang w:val="uk-UA"/>
              </w:rPr>
            </w:pPr>
            <w:r w:rsidRPr="004E2BBD">
              <w:rPr>
                <w:lang w:val="uk-UA"/>
              </w:rPr>
              <w:t>- Трансферти між місцевими бюджетами</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0,0</w:t>
            </w:r>
          </w:p>
        </w:tc>
        <w:tc>
          <w:tcPr>
            <w:tcW w:w="1843" w:type="dxa"/>
            <w:tcBorders>
              <w:top w:val="single" w:sz="4" w:space="0" w:color="auto"/>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c>
          <w:tcPr>
            <w:tcW w:w="1842" w:type="dxa"/>
            <w:tcBorders>
              <w:top w:val="single" w:sz="4" w:space="0" w:color="auto"/>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lang w:val="uk-UA"/>
              </w:rPr>
            </w:pPr>
            <w:r w:rsidRPr="004E2BBD">
              <w:rPr>
                <w:lang w:val="uk-UA"/>
              </w:rPr>
              <w:t>- 9150 Інші дотації з місцевого бюджету</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2 000,0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2 000,0</w:t>
            </w:r>
          </w:p>
        </w:tc>
        <w:tc>
          <w:tcPr>
            <w:tcW w:w="1842" w:type="dxa"/>
            <w:tcBorders>
              <w:top w:val="single" w:sz="4" w:space="0" w:color="auto"/>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highlight w:val="yellow"/>
                <w:lang w:val="uk-UA"/>
              </w:rPr>
            </w:pPr>
            <w:r w:rsidRPr="004E2BBD">
              <w:rPr>
                <w:lang w:val="uk-UA"/>
              </w:rPr>
              <w:t>- 9770 Інші субвенції з місцевого бюджету</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16 720,1</w:t>
            </w:r>
          </w:p>
        </w:tc>
        <w:tc>
          <w:tcPr>
            <w:tcW w:w="1843" w:type="dxa"/>
            <w:tcBorders>
              <w:top w:val="single" w:sz="4" w:space="0" w:color="auto"/>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11 676 8</w:t>
            </w:r>
          </w:p>
        </w:tc>
        <w:tc>
          <w:tcPr>
            <w:tcW w:w="1842" w:type="dxa"/>
            <w:tcBorders>
              <w:top w:val="single" w:sz="4" w:space="0" w:color="auto"/>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5 043,3</w:t>
            </w:r>
          </w:p>
        </w:tc>
      </w:tr>
      <w:tr w:rsidR="004E2BBD" w:rsidRPr="004E2BBD" w:rsidTr="004E2BBD">
        <w:trPr>
          <w:trHeight w:val="290"/>
        </w:trPr>
        <w:tc>
          <w:tcPr>
            <w:tcW w:w="4423"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highlight w:val="yellow"/>
                <w:lang w:val="uk-UA"/>
              </w:rPr>
            </w:pPr>
            <w:r w:rsidRPr="004E2BBD">
              <w:rPr>
                <w:lang w:val="uk-UA"/>
              </w:rPr>
              <w:t>- 9800 Субвенція з місцевого бюджету</w:t>
            </w:r>
            <w:r w:rsidRPr="004E2BBD">
              <w:rPr>
                <w:bCs/>
                <w:iCs/>
                <w:color w:val="333333"/>
                <w:shd w:val="clear" w:color="auto" w:fill="FFFFFF"/>
              </w:rPr>
              <w:t xml:space="preserve"> </w:t>
            </w:r>
            <w:r w:rsidRPr="004E2BBD">
              <w:rPr>
                <w:bCs/>
                <w:iCs/>
                <w:color w:val="333333"/>
                <w:shd w:val="clear" w:color="auto" w:fill="FFFFFF"/>
                <w:lang w:val="uk-UA"/>
              </w:rPr>
              <w:t xml:space="preserve"> державному бюджету на виконання програм </w:t>
            </w:r>
            <w:r w:rsidRPr="004E2BBD">
              <w:rPr>
                <w:bCs/>
                <w:iCs/>
                <w:color w:val="333333"/>
                <w:shd w:val="clear" w:color="auto" w:fill="FFFFFF"/>
              </w:rPr>
              <w:t xml:space="preserve"> </w:t>
            </w:r>
            <w:proofErr w:type="spellStart"/>
            <w:r w:rsidRPr="004E2BBD">
              <w:rPr>
                <w:bCs/>
                <w:iCs/>
                <w:color w:val="333333"/>
                <w:shd w:val="clear" w:color="auto" w:fill="FFFFFF"/>
              </w:rPr>
              <w:t>соціально-економічного</w:t>
            </w:r>
            <w:proofErr w:type="spellEnd"/>
            <w:r w:rsidRPr="004E2BBD">
              <w:rPr>
                <w:bCs/>
                <w:iCs/>
                <w:color w:val="333333"/>
                <w:shd w:val="clear" w:color="auto" w:fill="FFFFFF"/>
              </w:rPr>
              <w:t xml:space="preserve"> </w:t>
            </w:r>
            <w:proofErr w:type="spellStart"/>
            <w:r w:rsidRPr="004E2BBD">
              <w:rPr>
                <w:bCs/>
                <w:iCs/>
                <w:color w:val="333333"/>
                <w:shd w:val="clear" w:color="auto" w:fill="FFFFFF"/>
              </w:rPr>
              <w:t>розвитку</w:t>
            </w:r>
            <w:proofErr w:type="spellEnd"/>
            <w:r w:rsidRPr="004E2BBD">
              <w:rPr>
                <w:bCs/>
                <w:iCs/>
                <w:color w:val="333333"/>
                <w:shd w:val="clear" w:color="auto" w:fill="FFFFFF"/>
              </w:rPr>
              <w:t xml:space="preserve"> </w:t>
            </w:r>
            <w:proofErr w:type="spellStart"/>
            <w:r w:rsidRPr="004E2BBD">
              <w:rPr>
                <w:bCs/>
                <w:iCs/>
                <w:color w:val="333333"/>
                <w:shd w:val="clear" w:color="auto" w:fill="FFFFFF"/>
              </w:rPr>
              <w:t>регіонів</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36 144,3</w:t>
            </w:r>
          </w:p>
        </w:tc>
        <w:tc>
          <w:tcPr>
            <w:tcW w:w="1843" w:type="dxa"/>
            <w:tcBorders>
              <w:top w:val="single" w:sz="4" w:space="0" w:color="auto"/>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36 144,3</w:t>
            </w:r>
          </w:p>
        </w:tc>
        <w:tc>
          <w:tcPr>
            <w:tcW w:w="1842" w:type="dxa"/>
            <w:tcBorders>
              <w:top w:val="single" w:sz="4" w:space="0" w:color="auto"/>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r>
    </w:tbl>
    <w:p w:rsidR="004E2BBD" w:rsidRPr="004E2BBD" w:rsidRDefault="004E2BBD" w:rsidP="004E2BBD">
      <w:pPr>
        <w:ind w:firstLine="709"/>
        <w:jc w:val="right"/>
        <w:rPr>
          <w:lang w:val="uk-UA"/>
        </w:rPr>
      </w:pPr>
    </w:p>
    <w:p w:rsidR="004E2BBD" w:rsidRPr="004E2BBD" w:rsidRDefault="004E2BBD" w:rsidP="004E2BBD">
      <w:pPr>
        <w:ind w:firstLine="709"/>
        <w:jc w:val="right"/>
        <w:rPr>
          <w:lang w:val="uk-UA"/>
        </w:rPr>
      </w:pPr>
      <w:r w:rsidRPr="004E2BBD">
        <w:rPr>
          <w:lang w:val="uk-UA"/>
        </w:rPr>
        <w:t>тис. грн</w:t>
      </w:r>
    </w:p>
    <w:tbl>
      <w:tblPr>
        <w:tblW w:w="9639" w:type="dxa"/>
        <w:tblInd w:w="-5" w:type="dxa"/>
        <w:tblLook w:val="04A0" w:firstRow="1" w:lastRow="0" w:firstColumn="1" w:lastColumn="0" w:noHBand="0" w:noVBand="1"/>
      </w:tblPr>
      <w:tblGrid>
        <w:gridCol w:w="4395"/>
        <w:gridCol w:w="1559"/>
        <w:gridCol w:w="1843"/>
        <w:gridCol w:w="1842"/>
      </w:tblGrid>
      <w:tr w:rsidR="004E2BBD" w:rsidRPr="004E2BBD" w:rsidTr="004E2BBD">
        <w:trPr>
          <w:trHeight w:val="290"/>
        </w:trPr>
        <w:tc>
          <w:tcPr>
            <w:tcW w:w="4395" w:type="dxa"/>
            <w:vMerge w:val="restart"/>
            <w:tcBorders>
              <w:top w:val="single" w:sz="8" w:space="0" w:color="auto"/>
              <w:left w:val="single" w:sz="4" w:space="0" w:color="auto"/>
              <w:right w:val="single" w:sz="4" w:space="0" w:color="auto"/>
            </w:tcBorders>
          </w:tcPr>
          <w:p w:rsidR="004E2BBD" w:rsidRPr="004E2BBD" w:rsidRDefault="004E2BBD" w:rsidP="004E2BBD">
            <w:pPr>
              <w:jc w:val="center"/>
              <w:rPr>
                <w:color w:val="000000"/>
                <w:lang w:val="uk-UA"/>
              </w:rPr>
            </w:pPr>
            <w:r w:rsidRPr="004E2BBD">
              <w:rPr>
                <w:color w:val="000000"/>
                <w:lang w:val="uk-UA"/>
              </w:rPr>
              <w:t xml:space="preserve">Зміст основних напрямків використання коштів </w:t>
            </w:r>
            <w:r w:rsidRPr="004E2BBD">
              <w:rPr>
                <w:bCs/>
                <w:color w:val="000000"/>
                <w:lang w:val="uk-UA"/>
              </w:rPr>
              <w:t>за економічною сутністю</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E2BBD" w:rsidRPr="004E2BBD" w:rsidRDefault="004E2BBD" w:rsidP="004E2BBD">
            <w:pPr>
              <w:jc w:val="center"/>
              <w:rPr>
                <w:color w:val="000000"/>
                <w:lang w:val="uk-UA"/>
              </w:rPr>
            </w:pPr>
            <w:r w:rsidRPr="004E2BBD">
              <w:rPr>
                <w:color w:val="000000"/>
                <w:lang w:val="uk-UA"/>
              </w:rPr>
              <w:t>РАЗОМ</w:t>
            </w:r>
          </w:p>
        </w:tc>
        <w:tc>
          <w:tcPr>
            <w:tcW w:w="3685" w:type="dxa"/>
            <w:gridSpan w:val="2"/>
            <w:tcBorders>
              <w:top w:val="single" w:sz="8" w:space="0" w:color="auto"/>
              <w:left w:val="nil"/>
              <w:bottom w:val="single" w:sz="4" w:space="0" w:color="auto"/>
              <w:right w:val="single" w:sz="8" w:space="0" w:color="000000"/>
            </w:tcBorders>
            <w:shd w:val="clear" w:color="auto" w:fill="auto"/>
            <w:vAlign w:val="bottom"/>
            <w:hideMark/>
          </w:tcPr>
          <w:p w:rsidR="004E2BBD" w:rsidRPr="004E2BBD" w:rsidRDefault="004E2BBD" w:rsidP="004E2BBD">
            <w:pPr>
              <w:jc w:val="center"/>
              <w:rPr>
                <w:color w:val="000000"/>
                <w:lang w:val="uk-UA"/>
              </w:rPr>
            </w:pPr>
            <w:r w:rsidRPr="004E2BBD">
              <w:rPr>
                <w:color w:val="000000"/>
                <w:lang w:val="uk-UA"/>
              </w:rPr>
              <w:t xml:space="preserve">у тому числі за рахунок </w:t>
            </w:r>
          </w:p>
        </w:tc>
      </w:tr>
      <w:tr w:rsidR="004E2BBD" w:rsidRPr="004E2BBD" w:rsidTr="004E2BBD">
        <w:trPr>
          <w:trHeight w:val="1097"/>
        </w:trPr>
        <w:tc>
          <w:tcPr>
            <w:tcW w:w="4395" w:type="dxa"/>
            <w:vMerge/>
            <w:tcBorders>
              <w:left w:val="single" w:sz="4" w:space="0" w:color="auto"/>
              <w:bottom w:val="single" w:sz="4" w:space="0" w:color="auto"/>
              <w:right w:val="single" w:sz="4" w:space="0" w:color="auto"/>
            </w:tcBorders>
          </w:tcPr>
          <w:p w:rsidR="004E2BBD" w:rsidRPr="004E2BBD" w:rsidRDefault="004E2BBD" w:rsidP="004E2BBD">
            <w:pPr>
              <w:rPr>
                <w:color w:val="000000"/>
                <w:lang w:val="uk-UA"/>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4E2BBD" w:rsidRPr="004E2BBD" w:rsidRDefault="004E2BBD" w:rsidP="004E2BBD">
            <w:pPr>
              <w:rPr>
                <w:color w:val="000000"/>
                <w:lang w:val="uk-UA"/>
              </w:rPr>
            </w:pPr>
          </w:p>
        </w:tc>
        <w:tc>
          <w:tcPr>
            <w:tcW w:w="1843" w:type="dxa"/>
            <w:tcBorders>
              <w:top w:val="nil"/>
              <w:left w:val="nil"/>
              <w:bottom w:val="single" w:sz="4" w:space="0" w:color="auto"/>
              <w:right w:val="single" w:sz="4" w:space="0" w:color="auto"/>
            </w:tcBorders>
            <w:shd w:val="clear" w:color="auto" w:fill="auto"/>
            <w:vAlign w:val="center"/>
            <w:hideMark/>
          </w:tcPr>
          <w:p w:rsidR="004E2BBD" w:rsidRPr="004E2BBD" w:rsidRDefault="004E2BBD" w:rsidP="004E2BBD">
            <w:pPr>
              <w:jc w:val="center"/>
              <w:rPr>
                <w:color w:val="000000"/>
                <w:lang w:val="uk-UA"/>
              </w:rPr>
            </w:pPr>
            <w:r w:rsidRPr="004E2BBD">
              <w:rPr>
                <w:color w:val="000000"/>
                <w:lang w:val="uk-UA"/>
              </w:rPr>
              <w:t>вільного залишку коштів</w:t>
            </w:r>
          </w:p>
          <w:p w:rsidR="004E2BBD" w:rsidRPr="004E2BBD" w:rsidRDefault="004E2BBD" w:rsidP="004E2BBD">
            <w:pPr>
              <w:jc w:val="center"/>
              <w:rPr>
                <w:color w:val="000000"/>
                <w:lang w:val="uk-UA"/>
              </w:rPr>
            </w:pPr>
          </w:p>
        </w:tc>
        <w:tc>
          <w:tcPr>
            <w:tcW w:w="1842" w:type="dxa"/>
            <w:tcBorders>
              <w:top w:val="nil"/>
              <w:left w:val="nil"/>
              <w:bottom w:val="single" w:sz="4" w:space="0" w:color="auto"/>
              <w:right w:val="single" w:sz="8" w:space="0" w:color="auto"/>
            </w:tcBorders>
            <w:shd w:val="clear" w:color="auto" w:fill="auto"/>
            <w:vAlign w:val="center"/>
            <w:hideMark/>
          </w:tcPr>
          <w:p w:rsidR="004E2BBD" w:rsidRPr="004E2BBD" w:rsidRDefault="004E2BBD" w:rsidP="004E2BBD">
            <w:pPr>
              <w:jc w:val="center"/>
              <w:rPr>
                <w:color w:val="000000"/>
                <w:lang w:val="uk-UA"/>
              </w:rPr>
            </w:pPr>
            <w:r w:rsidRPr="004E2BBD">
              <w:rPr>
                <w:color w:val="000000"/>
                <w:lang w:val="uk-UA"/>
              </w:rPr>
              <w:t>перевиконання доходів  загального фонду</w:t>
            </w:r>
          </w:p>
        </w:tc>
      </w:tr>
      <w:tr w:rsidR="004E2BBD" w:rsidRPr="004E2BBD" w:rsidTr="004E2BBD">
        <w:trPr>
          <w:trHeight w:val="344"/>
        </w:trPr>
        <w:tc>
          <w:tcPr>
            <w:tcW w:w="4395" w:type="dxa"/>
            <w:tcBorders>
              <w:left w:val="single" w:sz="4" w:space="0" w:color="auto"/>
              <w:bottom w:val="single" w:sz="4" w:space="0" w:color="auto"/>
              <w:right w:val="single" w:sz="4" w:space="0" w:color="auto"/>
            </w:tcBorders>
          </w:tcPr>
          <w:p w:rsidR="004E2BBD" w:rsidRPr="004E2BBD" w:rsidRDefault="004E2BBD" w:rsidP="004E2BBD">
            <w:pPr>
              <w:rPr>
                <w:bCs/>
                <w:color w:val="000000"/>
                <w:lang w:val="uk-UA"/>
              </w:rPr>
            </w:pPr>
            <w:r w:rsidRPr="004E2BBD">
              <w:rPr>
                <w:bCs/>
                <w:color w:val="000000"/>
                <w:lang w:val="uk-UA"/>
              </w:rPr>
              <w:t xml:space="preserve">ВСЬОГО, в </w:t>
            </w:r>
            <w:proofErr w:type="spellStart"/>
            <w:r w:rsidRPr="004E2BBD">
              <w:rPr>
                <w:bCs/>
                <w:color w:val="000000"/>
                <w:lang w:val="uk-UA"/>
              </w:rPr>
              <w:t>т.ч</w:t>
            </w:r>
            <w:proofErr w:type="spellEnd"/>
            <w:r w:rsidRPr="004E2BBD">
              <w:rPr>
                <w:bCs/>
                <w:color w:val="000000"/>
                <w:lang w:val="uk-UA"/>
              </w:rPr>
              <w:t>.:</w:t>
            </w:r>
          </w:p>
        </w:tc>
        <w:tc>
          <w:tcPr>
            <w:tcW w:w="1559" w:type="dxa"/>
            <w:tcBorders>
              <w:top w:val="single" w:sz="8" w:space="0" w:color="auto"/>
              <w:left w:val="single" w:sz="4" w:space="0" w:color="auto"/>
              <w:bottom w:val="single" w:sz="4" w:space="0" w:color="auto"/>
              <w:right w:val="single" w:sz="4" w:space="0" w:color="auto"/>
            </w:tcBorders>
            <w:vAlign w:val="center"/>
          </w:tcPr>
          <w:p w:rsidR="004E2BBD" w:rsidRPr="004E2BBD" w:rsidRDefault="004E2BBD" w:rsidP="004E2BBD">
            <w:pPr>
              <w:jc w:val="center"/>
              <w:rPr>
                <w:color w:val="000000"/>
                <w:lang w:val="uk-UA"/>
              </w:rPr>
            </w:pPr>
            <w:r w:rsidRPr="004E2BBD">
              <w:rPr>
                <w:color w:val="000000"/>
                <w:lang w:val="uk-UA"/>
              </w:rPr>
              <w:t>186 528,4</w:t>
            </w:r>
          </w:p>
        </w:tc>
        <w:tc>
          <w:tcPr>
            <w:tcW w:w="1843" w:type="dxa"/>
            <w:tcBorders>
              <w:top w:val="nil"/>
              <w:left w:val="nil"/>
              <w:bottom w:val="single" w:sz="4" w:space="0" w:color="auto"/>
              <w:right w:val="single" w:sz="4" w:space="0" w:color="auto"/>
            </w:tcBorders>
            <w:shd w:val="clear" w:color="auto" w:fill="auto"/>
            <w:vAlign w:val="center"/>
          </w:tcPr>
          <w:p w:rsidR="004E2BBD" w:rsidRPr="004E2BBD" w:rsidRDefault="004E2BBD" w:rsidP="004E2BBD">
            <w:pPr>
              <w:jc w:val="center"/>
              <w:rPr>
                <w:color w:val="000000"/>
                <w:lang w:val="uk-UA"/>
              </w:rPr>
            </w:pPr>
            <w:r w:rsidRPr="004E2BBD">
              <w:rPr>
                <w:color w:val="000000"/>
                <w:lang w:val="uk-UA"/>
              </w:rPr>
              <w:t>166 999,5</w:t>
            </w:r>
          </w:p>
        </w:tc>
        <w:tc>
          <w:tcPr>
            <w:tcW w:w="1842" w:type="dxa"/>
            <w:tcBorders>
              <w:top w:val="nil"/>
              <w:left w:val="nil"/>
              <w:bottom w:val="single" w:sz="4" w:space="0" w:color="auto"/>
              <w:right w:val="single" w:sz="8" w:space="0" w:color="auto"/>
            </w:tcBorders>
            <w:shd w:val="clear" w:color="auto" w:fill="auto"/>
            <w:vAlign w:val="center"/>
          </w:tcPr>
          <w:p w:rsidR="004E2BBD" w:rsidRPr="004E2BBD" w:rsidRDefault="004E2BBD" w:rsidP="004E2BBD">
            <w:pPr>
              <w:jc w:val="center"/>
              <w:rPr>
                <w:color w:val="000000"/>
                <w:lang w:val="uk-UA"/>
              </w:rPr>
            </w:pPr>
            <w:r w:rsidRPr="004E2BBD">
              <w:rPr>
                <w:color w:val="000000"/>
                <w:lang w:val="uk-UA"/>
              </w:rPr>
              <w:t>19 528,9</w:t>
            </w:r>
          </w:p>
        </w:tc>
      </w:tr>
      <w:tr w:rsidR="004E2BBD" w:rsidRPr="004E2BBD" w:rsidTr="004E2BBD">
        <w:trPr>
          <w:trHeight w:val="290"/>
        </w:trPr>
        <w:tc>
          <w:tcPr>
            <w:tcW w:w="4395"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color w:val="000000"/>
                <w:lang w:val="uk-UA"/>
              </w:rPr>
            </w:pPr>
            <w:r w:rsidRPr="004E2BBD">
              <w:rPr>
                <w:lang w:val="uk-UA"/>
              </w:rPr>
              <w:t>оплату праці з нарахуваннями</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E2BBD" w:rsidRPr="004E2BBD" w:rsidRDefault="004E2BBD" w:rsidP="004E2BBD">
            <w:pPr>
              <w:jc w:val="center"/>
              <w:rPr>
                <w:color w:val="000000"/>
                <w:lang w:val="uk-UA"/>
              </w:rPr>
            </w:pPr>
            <w:r w:rsidRPr="004E2BBD">
              <w:rPr>
                <w:color w:val="000000"/>
                <w:lang w:val="uk-UA"/>
              </w:rPr>
              <w:t>3 292,2</w:t>
            </w:r>
          </w:p>
        </w:tc>
        <w:tc>
          <w:tcPr>
            <w:tcW w:w="1843" w:type="dxa"/>
            <w:tcBorders>
              <w:top w:val="nil"/>
              <w:left w:val="nil"/>
              <w:bottom w:val="single" w:sz="4" w:space="0" w:color="auto"/>
              <w:right w:val="single" w:sz="4" w:space="0" w:color="auto"/>
            </w:tcBorders>
            <w:shd w:val="clear" w:color="auto" w:fill="auto"/>
            <w:vAlign w:val="bottom"/>
            <w:hideMark/>
          </w:tcPr>
          <w:p w:rsidR="004E2BBD" w:rsidRPr="004E2BBD" w:rsidRDefault="004E2BBD" w:rsidP="004E2BBD">
            <w:pPr>
              <w:jc w:val="center"/>
              <w:rPr>
                <w:color w:val="000000"/>
                <w:lang w:val="uk-UA"/>
              </w:rPr>
            </w:pPr>
            <w:r w:rsidRPr="004E2BBD">
              <w:rPr>
                <w:color w:val="000000"/>
                <w:lang w:val="uk-UA"/>
              </w:rPr>
              <w:t>3 292,2</w:t>
            </w:r>
          </w:p>
        </w:tc>
        <w:tc>
          <w:tcPr>
            <w:tcW w:w="1842" w:type="dxa"/>
            <w:tcBorders>
              <w:top w:val="nil"/>
              <w:left w:val="nil"/>
              <w:bottom w:val="single" w:sz="4" w:space="0" w:color="auto"/>
              <w:right w:val="single" w:sz="8" w:space="0" w:color="auto"/>
            </w:tcBorders>
            <w:shd w:val="clear" w:color="auto" w:fill="auto"/>
            <w:vAlign w:val="bottom"/>
            <w:hideMark/>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395"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color w:val="000000"/>
                <w:lang w:val="uk-UA"/>
              </w:rPr>
            </w:pPr>
            <w:r w:rsidRPr="004E2BBD">
              <w:rPr>
                <w:lang w:val="uk-UA"/>
              </w:rPr>
              <w:t>оплату комунальних послуг та енергоносіїв</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E2BBD" w:rsidRPr="004E2BBD" w:rsidRDefault="004E2BBD" w:rsidP="004E2BBD">
            <w:pPr>
              <w:jc w:val="center"/>
              <w:rPr>
                <w:color w:val="000000"/>
                <w:lang w:val="uk-UA"/>
              </w:rPr>
            </w:pPr>
            <w:r w:rsidRPr="004E2BBD">
              <w:rPr>
                <w:color w:val="000000"/>
                <w:lang w:val="uk-UA"/>
              </w:rPr>
              <w:t>5 183,5</w:t>
            </w:r>
          </w:p>
        </w:tc>
        <w:tc>
          <w:tcPr>
            <w:tcW w:w="1843" w:type="dxa"/>
            <w:tcBorders>
              <w:top w:val="nil"/>
              <w:left w:val="nil"/>
              <w:bottom w:val="single" w:sz="4" w:space="0" w:color="auto"/>
              <w:right w:val="single" w:sz="4" w:space="0" w:color="auto"/>
            </w:tcBorders>
            <w:shd w:val="clear" w:color="auto" w:fill="auto"/>
            <w:vAlign w:val="bottom"/>
            <w:hideMark/>
          </w:tcPr>
          <w:p w:rsidR="004E2BBD" w:rsidRPr="004E2BBD" w:rsidRDefault="004E2BBD" w:rsidP="004E2BBD">
            <w:pPr>
              <w:jc w:val="center"/>
              <w:rPr>
                <w:color w:val="000000"/>
                <w:lang w:val="uk-UA"/>
              </w:rPr>
            </w:pPr>
            <w:r w:rsidRPr="004E2BBD">
              <w:rPr>
                <w:color w:val="000000"/>
                <w:lang w:val="uk-UA"/>
              </w:rPr>
              <w:t>5 182,7</w:t>
            </w:r>
          </w:p>
        </w:tc>
        <w:tc>
          <w:tcPr>
            <w:tcW w:w="1842" w:type="dxa"/>
            <w:tcBorders>
              <w:top w:val="nil"/>
              <w:left w:val="nil"/>
              <w:bottom w:val="single" w:sz="4" w:space="0" w:color="auto"/>
              <w:right w:val="single" w:sz="8" w:space="0" w:color="auto"/>
            </w:tcBorders>
            <w:shd w:val="clear" w:color="auto" w:fill="auto"/>
            <w:vAlign w:val="bottom"/>
            <w:hideMark/>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395"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lang w:val="uk-UA"/>
              </w:rPr>
            </w:pPr>
            <w:r w:rsidRPr="004E2BBD">
              <w:rPr>
                <w:lang w:val="uk-UA"/>
              </w:rPr>
              <w:t>медикаменти</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50,0</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50,0</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395"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lang w:val="uk-UA"/>
              </w:rPr>
            </w:pPr>
            <w:r w:rsidRPr="004E2BBD">
              <w:rPr>
                <w:lang w:val="uk-UA"/>
              </w:rPr>
              <w:t>продукти харчування</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0,0</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r>
      <w:tr w:rsidR="004E2BBD" w:rsidRPr="004E2BBD" w:rsidTr="004E2BBD">
        <w:trPr>
          <w:trHeight w:val="290"/>
        </w:trPr>
        <w:tc>
          <w:tcPr>
            <w:tcW w:w="4395"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lang w:val="uk-UA"/>
              </w:rPr>
            </w:pPr>
            <w:r w:rsidRPr="004E2BBD">
              <w:rPr>
                <w:lang w:val="uk-UA"/>
              </w:rPr>
              <w:t>оплату інших видатків</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56 920,5</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51 877,2</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5 043,3</w:t>
            </w:r>
          </w:p>
        </w:tc>
      </w:tr>
      <w:tr w:rsidR="004E2BBD" w:rsidRPr="004E2BBD" w:rsidTr="004E2BBD">
        <w:trPr>
          <w:trHeight w:val="290"/>
        </w:trPr>
        <w:tc>
          <w:tcPr>
            <w:tcW w:w="4395" w:type="dxa"/>
            <w:tcBorders>
              <w:top w:val="single" w:sz="4" w:space="0" w:color="auto"/>
              <w:left w:val="single" w:sz="4" w:space="0" w:color="auto"/>
              <w:bottom w:val="single" w:sz="4" w:space="0" w:color="auto"/>
              <w:right w:val="single" w:sz="4" w:space="0" w:color="auto"/>
            </w:tcBorders>
          </w:tcPr>
          <w:p w:rsidR="004E2BBD" w:rsidRPr="004E2BBD" w:rsidRDefault="004E2BBD" w:rsidP="004E2BBD">
            <w:pPr>
              <w:rPr>
                <w:lang w:val="uk-UA"/>
              </w:rPr>
            </w:pPr>
            <w:r w:rsidRPr="004E2BBD">
              <w:rPr>
                <w:lang w:val="uk-UA"/>
              </w:rPr>
              <w:t>видатки капітального характеру</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4E2BBD" w:rsidRPr="004E2BBD" w:rsidRDefault="004E2BBD" w:rsidP="004E2BBD">
            <w:pPr>
              <w:jc w:val="center"/>
              <w:rPr>
                <w:color w:val="000000"/>
                <w:lang w:val="uk-UA"/>
              </w:rPr>
            </w:pPr>
            <w:r w:rsidRPr="004E2BBD">
              <w:rPr>
                <w:color w:val="000000"/>
                <w:lang w:val="uk-UA"/>
              </w:rPr>
              <w:t>121 083,0</w:t>
            </w:r>
          </w:p>
        </w:tc>
        <w:tc>
          <w:tcPr>
            <w:tcW w:w="1843" w:type="dxa"/>
            <w:tcBorders>
              <w:top w:val="nil"/>
              <w:left w:val="nil"/>
              <w:bottom w:val="single" w:sz="4" w:space="0" w:color="auto"/>
              <w:right w:val="single" w:sz="4"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106 597,4</w:t>
            </w:r>
          </w:p>
        </w:tc>
        <w:tc>
          <w:tcPr>
            <w:tcW w:w="1842" w:type="dxa"/>
            <w:tcBorders>
              <w:top w:val="nil"/>
              <w:left w:val="nil"/>
              <w:bottom w:val="single" w:sz="4" w:space="0" w:color="auto"/>
              <w:right w:val="single" w:sz="8" w:space="0" w:color="auto"/>
            </w:tcBorders>
            <w:shd w:val="clear" w:color="auto" w:fill="auto"/>
            <w:vAlign w:val="bottom"/>
          </w:tcPr>
          <w:p w:rsidR="004E2BBD" w:rsidRPr="004E2BBD" w:rsidRDefault="004E2BBD" w:rsidP="004E2BBD">
            <w:pPr>
              <w:jc w:val="center"/>
              <w:rPr>
                <w:color w:val="000000"/>
                <w:lang w:val="uk-UA"/>
              </w:rPr>
            </w:pPr>
            <w:r w:rsidRPr="004E2BBD">
              <w:rPr>
                <w:color w:val="000000"/>
                <w:lang w:val="uk-UA"/>
              </w:rPr>
              <w:t>14 485,6</w:t>
            </w:r>
          </w:p>
        </w:tc>
      </w:tr>
    </w:tbl>
    <w:p w:rsidR="004E2BBD" w:rsidRPr="004E2BBD" w:rsidRDefault="004E2BBD" w:rsidP="004E2BBD">
      <w:pPr>
        <w:ind w:firstLine="567"/>
        <w:jc w:val="both"/>
        <w:rPr>
          <w:color w:val="000000"/>
          <w:sz w:val="26"/>
          <w:szCs w:val="26"/>
          <w:lang w:val="uk-UA" w:eastAsia="zh-CN"/>
        </w:rPr>
      </w:pPr>
    </w:p>
    <w:p w:rsidR="004E2BBD" w:rsidRPr="004E2BBD" w:rsidRDefault="004E2BBD" w:rsidP="004E2BBD">
      <w:pPr>
        <w:ind w:firstLine="567"/>
        <w:jc w:val="both"/>
        <w:rPr>
          <w:color w:val="000000"/>
          <w:sz w:val="28"/>
          <w:szCs w:val="28"/>
          <w:lang w:val="uk-UA" w:eastAsia="zh-CN"/>
        </w:rPr>
      </w:pPr>
      <w:r w:rsidRPr="004E2BBD">
        <w:rPr>
          <w:color w:val="000000"/>
          <w:sz w:val="28"/>
          <w:szCs w:val="28"/>
          <w:lang w:val="uk-UA" w:eastAsia="zh-CN"/>
        </w:rPr>
        <w:t xml:space="preserve">Станом на 01.07.2023 витрати по захищених видатках бюджету громади склали 161 451,3 тис. грн, або 87,1 </w:t>
      </w:r>
      <w:proofErr w:type="spellStart"/>
      <w:r w:rsidRPr="004E2BBD">
        <w:rPr>
          <w:color w:val="000000"/>
          <w:sz w:val="28"/>
          <w:szCs w:val="28"/>
          <w:lang w:val="uk-UA" w:eastAsia="zh-CN"/>
        </w:rPr>
        <w:t>відс</w:t>
      </w:r>
      <w:proofErr w:type="spellEnd"/>
      <w:r w:rsidRPr="004E2BBD">
        <w:rPr>
          <w:color w:val="000000"/>
          <w:sz w:val="28"/>
          <w:szCs w:val="28"/>
          <w:lang w:val="uk-UA" w:eastAsia="zh-CN"/>
        </w:rPr>
        <w:t xml:space="preserve">. касових видатків загального фонду  місцевого бюджету, з них на заробітну плату з нарахуванням на неї – 66,5 </w:t>
      </w:r>
      <w:proofErr w:type="spellStart"/>
      <w:r w:rsidRPr="004E2BBD">
        <w:rPr>
          <w:color w:val="000000"/>
          <w:sz w:val="28"/>
          <w:szCs w:val="28"/>
          <w:lang w:val="uk-UA" w:eastAsia="zh-CN"/>
        </w:rPr>
        <w:t>відс</w:t>
      </w:r>
      <w:proofErr w:type="spellEnd"/>
      <w:r w:rsidRPr="004E2BBD">
        <w:rPr>
          <w:color w:val="000000"/>
          <w:sz w:val="28"/>
          <w:szCs w:val="28"/>
          <w:lang w:val="uk-UA" w:eastAsia="zh-CN"/>
        </w:rPr>
        <w:t xml:space="preserve">., </w:t>
      </w:r>
      <w:r w:rsidRPr="004E2BBD">
        <w:rPr>
          <w:color w:val="000000"/>
          <w:sz w:val="28"/>
          <w:szCs w:val="28"/>
          <w:lang w:val="uk-UA" w:eastAsia="zh-CN"/>
        </w:rPr>
        <w:lastRenderedPageBreak/>
        <w:t xml:space="preserve">оплата комунальних послуг та енергоносіїв – 3,2 </w:t>
      </w:r>
      <w:proofErr w:type="spellStart"/>
      <w:r w:rsidRPr="004E2BBD">
        <w:rPr>
          <w:color w:val="000000"/>
          <w:sz w:val="28"/>
          <w:szCs w:val="28"/>
          <w:lang w:val="uk-UA" w:eastAsia="zh-CN"/>
        </w:rPr>
        <w:t>відс</w:t>
      </w:r>
      <w:proofErr w:type="spellEnd"/>
      <w:r w:rsidRPr="004E2BBD">
        <w:rPr>
          <w:color w:val="000000"/>
          <w:sz w:val="28"/>
          <w:szCs w:val="28"/>
          <w:lang w:val="uk-UA" w:eastAsia="zh-CN"/>
        </w:rPr>
        <w:t xml:space="preserve">., соціальне забезпечення – 0,8 </w:t>
      </w:r>
      <w:proofErr w:type="spellStart"/>
      <w:r w:rsidRPr="004E2BBD">
        <w:rPr>
          <w:color w:val="000000"/>
          <w:sz w:val="28"/>
          <w:szCs w:val="28"/>
          <w:lang w:val="uk-UA" w:eastAsia="zh-CN"/>
        </w:rPr>
        <w:t>відс</w:t>
      </w:r>
      <w:proofErr w:type="spellEnd"/>
      <w:r w:rsidRPr="004E2BBD">
        <w:rPr>
          <w:color w:val="000000"/>
          <w:sz w:val="28"/>
          <w:szCs w:val="28"/>
          <w:lang w:val="uk-UA" w:eastAsia="zh-CN"/>
        </w:rPr>
        <w:t>.</w:t>
      </w:r>
    </w:p>
    <w:p w:rsidR="004E2BBD" w:rsidRPr="004E2BBD" w:rsidRDefault="004E2BBD" w:rsidP="004E2BBD">
      <w:pPr>
        <w:pStyle w:val="a5"/>
        <w:ind w:firstLine="720"/>
        <w:jc w:val="both"/>
        <w:rPr>
          <w:b w:val="0"/>
          <w:sz w:val="28"/>
          <w:szCs w:val="28"/>
        </w:rPr>
      </w:pPr>
    </w:p>
    <w:p w:rsidR="004E2BBD" w:rsidRPr="004E2BBD" w:rsidRDefault="004E2BBD" w:rsidP="004E2BBD">
      <w:pPr>
        <w:pStyle w:val="a5"/>
        <w:ind w:firstLine="720"/>
        <w:jc w:val="both"/>
        <w:rPr>
          <w:b w:val="0"/>
          <w:sz w:val="28"/>
          <w:szCs w:val="28"/>
        </w:rPr>
      </w:pPr>
      <w:r w:rsidRPr="004E2BBD">
        <w:rPr>
          <w:b w:val="0"/>
          <w:sz w:val="28"/>
          <w:szCs w:val="28"/>
        </w:rPr>
        <w:t>Спрямування коштів Мирноградської міської територіальної громади на здійснення відповідно до норм чинного законодавства заходів захисту та оборони території громади за КПКВКМБ 8110 «Заходи із запобігання та ліквідації надзвичайних ситуацій та наслідків стихійного лиха», а також для сприяння діяльності Збройних Сил України, Національної поліції України, Служби безпеки України та інших підрозділів органів державної влади у виконанні ними завдань в умовах воєнного стану шляхом надання субвенції з відповідного місцевого бюджету державному бюджету за КПКВКМБ 9800 на виконання заходів програм соціально-економічного розвитку громади та міських цільових програм в розрізі відповідних виконавців та заходів:</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0"/>
        <w:gridCol w:w="1385"/>
        <w:gridCol w:w="3057"/>
      </w:tblGrid>
      <w:tr w:rsidR="004E2BBD" w:rsidRPr="004E2BBD" w:rsidTr="004E2BBD">
        <w:trPr>
          <w:trHeight w:val="1130"/>
        </w:trPr>
        <w:tc>
          <w:tcPr>
            <w:tcW w:w="3397" w:type="dxa"/>
            <w:shd w:val="clear" w:color="auto" w:fill="auto"/>
            <w:vAlign w:val="bottom"/>
            <w:hideMark/>
          </w:tcPr>
          <w:p w:rsidR="004E2BBD" w:rsidRPr="004E2BBD" w:rsidRDefault="004E2BBD" w:rsidP="004E2BBD">
            <w:pPr>
              <w:jc w:val="center"/>
              <w:rPr>
                <w:color w:val="000000"/>
                <w:lang w:val="uk-UA"/>
              </w:rPr>
            </w:pPr>
            <w:r w:rsidRPr="004E2BBD">
              <w:rPr>
                <w:color w:val="000000"/>
                <w:lang w:val="uk-UA"/>
              </w:rPr>
              <w:t>Напрямок використання коштів за КПКВ та основними заходами (укрупнено)</w:t>
            </w:r>
          </w:p>
        </w:tc>
        <w:tc>
          <w:tcPr>
            <w:tcW w:w="1560" w:type="dxa"/>
            <w:shd w:val="clear" w:color="auto" w:fill="auto"/>
            <w:vAlign w:val="bottom"/>
            <w:hideMark/>
          </w:tcPr>
          <w:p w:rsidR="004E2BBD" w:rsidRPr="004E2BBD" w:rsidRDefault="004E2BBD" w:rsidP="004E2BBD">
            <w:pPr>
              <w:jc w:val="center"/>
              <w:rPr>
                <w:color w:val="000000"/>
                <w:lang w:val="uk-UA"/>
              </w:rPr>
            </w:pPr>
            <w:r w:rsidRPr="004E2BBD">
              <w:rPr>
                <w:color w:val="000000"/>
                <w:lang w:val="uk-UA"/>
              </w:rPr>
              <w:t>Уточнений річний план станом на 01.07.2023</w:t>
            </w:r>
          </w:p>
          <w:p w:rsidR="004E2BBD" w:rsidRPr="004E2BBD" w:rsidRDefault="004E2BBD" w:rsidP="004E2BBD">
            <w:pPr>
              <w:jc w:val="center"/>
              <w:rPr>
                <w:color w:val="000000"/>
                <w:lang w:val="uk-UA"/>
              </w:rPr>
            </w:pPr>
            <w:r w:rsidRPr="004E2BBD">
              <w:rPr>
                <w:color w:val="000000"/>
                <w:lang w:val="uk-UA"/>
              </w:rPr>
              <w:t>тис. грн</w:t>
            </w:r>
          </w:p>
        </w:tc>
        <w:tc>
          <w:tcPr>
            <w:tcW w:w="1385" w:type="dxa"/>
            <w:shd w:val="clear" w:color="auto" w:fill="auto"/>
            <w:vAlign w:val="bottom"/>
            <w:hideMark/>
          </w:tcPr>
          <w:p w:rsidR="004E2BBD" w:rsidRPr="004E2BBD" w:rsidRDefault="004E2BBD" w:rsidP="004E2BBD">
            <w:pPr>
              <w:jc w:val="center"/>
              <w:rPr>
                <w:color w:val="000000"/>
                <w:lang w:val="uk-UA"/>
              </w:rPr>
            </w:pPr>
            <w:r w:rsidRPr="004E2BBD">
              <w:rPr>
                <w:color w:val="000000"/>
                <w:lang w:val="uk-UA"/>
              </w:rPr>
              <w:t>Касові видатки станом на 01.07.2023</w:t>
            </w:r>
          </w:p>
          <w:p w:rsidR="004E2BBD" w:rsidRPr="004E2BBD" w:rsidRDefault="004E2BBD" w:rsidP="004E2BBD">
            <w:pPr>
              <w:jc w:val="center"/>
              <w:rPr>
                <w:color w:val="000000"/>
                <w:lang w:val="uk-UA"/>
              </w:rPr>
            </w:pPr>
            <w:r w:rsidRPr="004E2BBD">
              <w:rPr>
                <w:color w:val="000000"/>
                <w:lang w:val="uk-UA"/>
              </w:rPr>
              <w:t>тис. грн</w:t>
            </w:r>
          </w:p>
        </w:tc>
        <w:tc>
          <w:tcPr>
            <w:tcW w:w="3057" w:type="dxa"/>
          </w:tcPr>
          <w:p w:rsidR="004E2BBD" w:rsidRPr="004E2BBD" w:rsidRDefault="004E2BBD" w:rsidP="004E2BBD">
            <w:pPr>
              <w:rPr>
                <w:color w:val="000000"/>
                <w:lang w:val="uk-UA"/>
              </w:rPr>
            </w:pPr>
            <w:r w:rsidRPr="004E2BBD">
              <w:rPr>
                <w:color w:val="000000"/>
                <w:lang w:val="uk-UA"/>
              </w:rPr>
              <w:t>Відповідальний виконавець (розпорядник коштів місцевого бюджету)</w:t>
            </w:r>
          </w:p>
        </w:tc>
      </w:tr>
      <w:tr w:rsidR="004E2BBD" w:rsidRPr="004E2BBD" w:rsidTr="004E2BBD">
        <w:trPr>
          <w:trHeight w:val="290"/>
        </w:trPr>
        <w:tc>
          <w:tcPr>
            <w:tcW w:w="3397" w:type="dxa"/>
            <w:shd w:val="clear" w:color="auto" w:fill="auto"/>
            <w:noWrap/>
            <w:vAlign w:val="center"/>
            <w:hideMark/>
          </w:tcPr>
          <w:p w:rsidR="004E2BBD" w:rsidRPr="004E2BBD" w:rsidRDefault="004E2BBD" w:rsidP="004E2BBD">
            <w:pPr>
              <w:rPr>
                <w:bCs/>
                <w:color w:val="000000"/>
                <w:lang w:val="uk-UA"/>
              </w:rPr>
            </w:pPr>
            <w:r w:rsidRPr="004E2BBD">
              <w:rPr>
                <w:bCs/>
                <w:color w:val="000000"/>
                <w:lang w:val="uk-UA"/>
              </w:rPr>
              <w:t xml:space="preserve">8110 – всього, в </w:t>
            </w:r>
            <w:proofErr w:type="spellStart"/>
            <w:r w:rsidRPr="004E2BBD">
              <w:rPr>
                <w:bCs/>
                <w:color w:val="000000"/>
                <w:lang w:val="uk-UA"/>
              </w:rPr>
              <w:t>т.ч</w:t>
            </w:r>
            <w:proofErr w:type="spellEnd"/>
            <w:r w:rsidRPr="004E2BBD">
              <w:rPr>
                <w:bCs/>
                <w:color w:val="000000"/>
                <w:lang w:val="uk-UA"/>
              </w:rPr>
              <w:t>:</w:t>
            </w:r>
          </w:p>
        </w:tc>
        <w:tc>
          <w:tcPr>
            <w:tcW w:w="1560" w:type="dxa"/>
            <w:shd w:val="clear" w:color="auto" w:fill="auto"/>
            <w:vAlign w:val="bottom"/>
            <w:hideMark/>
          </w:tcPr>
          <w:p w:rsidR="004E2BBD" w:rsidRPr="004E2BBD" w:rsidRDefault="004E2BBD" w:rsidP="004E2BBD">
            <w:pPr>
              <w:jc w:val="center"/>
              <w:rPr>
                <w:color w:val="000000"/>
                <w:lang w:val="uk-UA"/>
              </w:rPr>
            </w:pPr>
            <w:r w:rsidRPr="004E2BBD">
              <w:rPr>
                <w:color w:val="000000"/>
                <w:lang w:val="uk-UA"/>
              </w:rPr>
              <w:t> 9953,5</w:t>
            </w:r>
          </w:p>
        </w:tc>
        <w:tc>
          <w:tcPr>
            <w:tcW w:w="1385" w:type="dxa"/>
            <w:shd w:val="clear" w:color="auto" w:fill="auto"/>
            <w:vAlign w:val="bottom"/>
            <w:hideMark/>
          </w:tcPr>
          <w:p w:rsidR="004E2BBD" w:rsidRPr="004E2BBD" w:rsidRDefault="004E2BBD" w:rsidP="004E2BBD">
            <w:pPr>
              <w:jc w:val="center"/>
              <w:rPr>
                <w:color w:val="000000"/>
                <w:lang w:val="uk-UA"/>
              </w:rPr>
            </w:pPr>
            <w:r w:rsidRPr="004E2BBD">
              <w:rPr>
                <w:color w:val="000000"/>
                <w:lang w:val="uk-UA"/>
              </w:rPr>
              <w:t>8696,1 </w:t>
            </w:r>
          </w:p>
        </w:tc>
        <w:tc>
          <w:tcPr>
            <w:tcW w:w="3057" w:type="dxa"/>
          </w:tcPr>
          <w:p w:rsidR="004E2BBD" w:rsidRPr="004E2BBD" w:rsidRDefault="004E2BBD" w:rsidP="004E2BBD">
            <w:pPr>
              <w:jc w:val="center"/>
              <w:rPr>
                <w:color w:val="000000"/>
                <w:lang w:val="uk-UA"/>
              </w:rPr>
            </w:pPr>
          </w:p>
        </w:tc>
      </w:tr>
      <w:tr w:rsidR="004E2BBD" w:rsidRPr="004E2BBD" w:rsidTr="004E2BBD">
        <w:trPr>
          <w:trHeight w:val="290"/>
        </w:trPr>
        <w:tc>
          <w:tcPr>
            <w:tcW w:w="3397" w:type="dxa"/>
            <w:shd w:val="clear" w:color="auto" w:fill="auto"/>
            <w:noWrap/>
            <w:vAlign w:val="center"/>
          </w:tcPr>
          <w:p w:rsidR="004E2BBD" w:rsidRPr="004E2BBD" w:rsidRDefault="004E2BBD" w:rsidP="004E2BBD">
            <w:pPr>
              <w:rPr>
                <w:color w:val="000000"/>
                <w:lang w:val="uk-UA"/>
              </w:rPr>
            </w:pPr>
            <w:r w:rsidRPr="004E2BBD">
              <w:rPr>
                <w:color w:val="000000"/>
                <w:lang w:val="uk-UA"/>
              </w:rPr>
              <w:t xml:space="preserve">– створення матеріального резерву, у </w:t>
            </w:r>
            <w:proofErr w:type="spellStart"/>
            <w:r w:rsidRPr="004E2BBD">
              <w:rPr>
                <w:color w:val="000000"/>
                <w:lang w:val="uk-UA"/>
              </w:rPr>
              <w:t>т.ч</w:t>
            </w:r>
            <w:proofErr w:type="spellEnd"/>
            <w:r w:rsidRPr="004E2BBD">
              <w:rPr>
                <w:color w:val="000000"/>
                <w:lang w:val="uk-UA"/>
              </w:rPr>
              <w:t>.:</w:t>
            </w:r>
          </w:p>
        </w:tc>
        <w:tc>
          <w:tcPr>
            <w:tcW w:w="1560" w:type="dxa"/>
            <w:shd w:val="clear" w:color="auto" w:fill="auto"/>
            <w:vAlign w:val="bottom"/>
          </w:tcPr>
          <w:p w:rsidR="004E2BBD" w:rsidRPr="004E2BBD" w:rsidRDefault="004E2BBD" w:rsidP="004E2BBD">
            <w:pPr>
              <w:jc w:val="center"/>
              <w:rPr>
                <w:color w:val="000000"/>
                <w:lang w:val="uk-UA"/>
              </w:rPr>
            </w:pPr>
            <w:r w:rsidRPr="004E2BBD">
              <w:rPr>
                <w:color w:val="000000"/>
                <w:lang w:val="uk-UA"/>
              </w:rPr>
              <w:t>9854,2</w:t>
            </w:r>
          </w:p>
        </w:tc>
        <w:tc>
          <w:tcPr>
            <w:tcW w:w="1385" w:type="dxa"/>
            <w:shd w:val="clear" w:color="auto" w:fill="auto"/>
            <w:vAlign w:val="bottom"/>
          </w:tcPr>
          <w:p w:rsidR="004E2BBD" w:rsidRPr="004E2BBD" w:rsidRDefault="004E2BBD" w:rsidP="004E2BBD">
            <w:pPr>
              <w:jc w:val="center"/>
              <w:rPr>
                <w:color w:val="000000"/>
                <w:lang w:val="uk-UA"/>
              </w:rPr>
            </w:pPr>
            <w:r w:rsidRPr="004E2BBD">
              <w:rPr>
                <w:color w:val="000000"/>
                <w:lang w:val="uk-UA"/>
              </w:rPr>
              <w:t>8645,0</w:t>
            </w:r>
          </w:p>
        </w:tc>
        <w:tc>
          <w:tcPr>
            <w:tcW w:w="3057" w:type="dxa"/>
          </w:tcPr>
          <w:p w:rsidR="004E2BBD" w:rsidRPr="004E2BBD" w:rsidRDefault="004E2BBD" w:rsidP="004E2BBD">
            <w:pPr>
              <w:jc w:val="center"/>
              <w:rPr>
                <w:color w:val="000000"/>
                <w:lang w:val="uk-UA"/>
              </w:rPr>
            </w:pPr>
            <w:r w:rsidRPr="004E2BBD">
              <w:rPr>
                <w:color w:val="000000"/>
                <w:lang w:val="uk-UA"/>
              </w:rPr>
              <w:t>Виконавчий комітет          Мирноградської міської ради</w:t>
            </w:r>
          </w:p>
        </w:tc>
      </w:tr>
      <w:tr w:rsidR="004E2BBD" w:rsidRPr="004E2BBD" w:rsidTr="004E2BBD">
        <w:trPr>
          <w:trHeight w:val="290"/>
        </w:trPr>
        <w:tc>
          <w:tcPr>
            <w:tcW w:w="3397" w:type="dxa"/>
            <w:shd w:val="clear" w:color="auto" w:fill="auto"/>
            <w:noWrap/>
            <w:vAlign w:val="center"/>
          </w:tcPr>
          <w:p w:rsidR="004E2BBD" w:rsidRPr="004E2BBD" w:rsidRDefault="004E2BBD" w:rsidP="004E2BBD">
            <w:pPr>
              <w:rPr>
                <w:color w:val="000000"/>
                <w:lang w:val="uk-UA"/>
              </w:rPr>
            </w:pPr>
            <w:r w:rsidRPr="004E2BBD">
              <w:rPr>
                <w:color w:val="000000"/>
                <w:lang w:val="uk-UA"/>
              </w:rPr>
              <w:t>матеріали для виконання ремонтно-відновлювальних робіт на каналізаційних мережах</w:t>
            </w:r>
          </w:p>
        </w:tc>
        <w:tc>
          <w:tcPr>
            <w:tcW w:w="1560" w:type="dxa"/>
            <w:shd w:val="clear" w:color="auto" w:fill="auto"/>
            <w:vAlign w:val="bottom"/>
          </w:tcPr>
          <w:p w:rsidR="004E2BBD" w:rsidRPr="004E2BBD" w:rsidRDefault="004E2BBD" w:rsidP="004E2BBD">
            <w:pPr>
              <w:jc w:val="center"/>
              <w:rPr>
                <w:color w:val="000000"/>
                <w:lang w:val="uk-UA"/>
              </w:rPr>
            </w:pPr>
            <w:r w:rsidRPr="004E2BBD">
              <w:rPr>
                <w:color w:val="000000"/>
                <w:lang w:val="uk-UA"/>
              </w:rPr>
              <w:t>1257,9</w:t>
            </w:r>
          </w:p>
        </w:tc>
        <w:tc>
          <w:tcPr>
            <w:tcW w:w="1385" w:type="dxa"/>
            <w:shd w:val="clear" w:color="auto" w:fill="auto"/>
            <w:vAlign w:val="bottom"/>
          </w:tcPr>
          <w:p w:rsidR="004E2BBD" w:rsidRPr="004E2BBD" w:rsidRDefault="004E2BBD" w:rsidP="004E2BBD">
            <w:pPr>
              <w:jc w:val="center"/>
              <w:rPr>
                <w:color w:val="000000"/>
                <w:lang w:val="uk-UA"/>
              </w:rPr>
            </w:pPr>
            <w:r w:rsidRPr="004E2BBD">
              <w:rPr>
                <w:color w:val="000000"/>
                <w:lang w:val="uk-UA"/>
              </w:rPr>
              <w:t>1010,3</w:t>
            </w:r>
          </w:p>
        </w:tc>
        <w:tc>
          <w:tcPr>
            <w:tcW w:w="3057" w:type="dxa"/>
          </w:tcPr>
          <w:p w:rsidR="004E2BBD" w:rsidRPr="004E2BBD" w:rsidRDefault="004E2BBD" w:rsidP="004E2BBD">
            <w:pPr>
              <w:jc w:val="center"/>
              <w:rPr>
                <w:color w:val="000000"/>
                <w:lang w:val="uk-UA"/>
              </w:rPr>
            </w:pPr>
            <w:r w:rsidRPr="004E2BBD">
              <w:rPr>
                <w:color w:val="000000"/>
                <w:lang w:val="uk-UA"/>
              </w:rPr>
              <w:t>Виконавчий комітет          Мирноградської міської ради</w:t>
            </w:r>
          </w:p>
        </w:tc>
      </w:tr>
      <w:tr w:rsidR="004E2BBD" w:rsidRPr="004E2BBD" w:rsidTr="004E2BBD">
        <w:trPr>
          <w:trHeight w:val="290"/>
        </w:trPr>
        <w:tc>
          <w:tcPr>
            <w:tcW w:w="3397" w:type="dxa"/>
            <w:shd w:val="clear" w:color="auto" w:fill="auto"/>
            <w:noWrap/>
            <w:vAlign w:val="center"/>
          </w:tcPr>
          <w:p w:rsidR="004E2BBD" w:rsidRPr="004E2BBD" w:rsidRDefault="004E2BBD" w:rsidP="004E2BBD">
            <w:pPr>
              <w:rPr>
                <w:color w:val="000000"/>
                <w:lang w:val="uk-UA"/>
              </w:rPr>
            </w:pPr>
            <w:r w:rsidRPr="004E2BBD">
              <w:rPr>
                <w:color w:val="000000"/>
                <w:lang w:val="uk-UA"/>
              </w:rPr>
              <w:t>матеріали для водопровідних мереж</w:t>
            </w:r>
          </w:p>
        </w:tc>
        <w:tc>
          <w:tcPr>
            <w:tcW w:w="1560" w:type="dxa"/>
            <w:shd w:val="clear" w:color="auto" w:fill="auto"/>
            <w:vAlign w:val="bottom"/>
          </w:tcPr>
          <w:p w:rsidR="004E2BBD" w:rsidRPr="004E2BBD" w:rsidRDefault="004E2BBD" w:rsidP="004E2BBD">
            <w:pPr>
              <w:jc w:val="center"/>
              <w:rPr>
                <w:color w:val="000000"/>
                <w:lang w:val="uk-UA"/>
              </w:rPr>
            </w:pPr>
            <w:r w:rsidRPr="004E2BBD">
              <w:rPr>
                <w:color w:val="000000"/>
                <w:lang w:val="uk-UA"/>
              </w:rPr>
              <w:t>878,3</w:t>
            </w:r>
          </w:p>
        </w:tc>
        <w:tc>
          <w:tcPr>
            <w:tcW w:w="1385" w:type="dxa"/>
            <w:shd w:val="clear" w:color="auto" w:fill="auto"/>
            <w:vAlign w:val="bottom"/>
          </w:tcPr>
          <w:p w:rsidR="004E2BBD" w:rsidRPr="004E2BBD" w:rsidRDefault="004E2BBD" w:rsidP="004E2BBD">
            <w:pPr>
              <w:jc w:val="center"/>
              <w:rPr>
                <w:color w:val="000000"/>
                <w:lang w:val="uk-UA"/>
              </w:rPr>
            </w:pPr>
            <w:r w:rsidRPr="004E2BBD">
              <w:rPr>
                <w:color w:val="000000"/>
                <w:lang w:val="uk-UA"/>
              </w:rPr>
              <w:t>406,2</w:t>
            </w:r>
          </w:p>
        </w:tc>
        <w:tc>
          <w:tcPr>
            <w:tcW w:w="3057" w:type="dxa"/>
          </w:tcPr>
          <w:p w:rsidR="004E2BBD" w:rsidRPr="004E2BBD" w:rsidRDefault="004E2BBD" w:rsidP="004E2BBD">
            <w:pPr>
              <w:jc w:val="center"/>
              <w:rPr>
                <w:color w:val="000000"/>
                <w:lang w:val="uk-UA"/>
              </w:rPr>
            </w:pPr>
            <w:r w:rsidRPr="004E2BBD">
              <w:rPr>
                <w:color w:val="000000"/>
                <w:lang w:val="uk-UA"/>
              </w:rPr>
              <w:t>Виконавчий комітет          Мирноградської міської ради</w:t>
            </w:r>
          </w:p>
        </w:tc>
      </w:tr>
      <w:tr w:rsidR="004E2BBD" w:rsidRPr="004E2BBD" w:rsidTr="004E2BBD">
        <w:trPr>
          <w:trHeight w:val="290"/>
        </w:trPr>
        <w:tc>
          <w:tcPr>
            <w:tcW w:w="3397" w:type="dxa"/>
            <w:shd w:val="clear" w:color="auto" w:fill="auto"/>
            <w:noWrap/>
            <w:vAlign w:val="center"/>
          </w:tcPr>
          <w:p w:rsidR="004E2BBD" w:rsidRPr="004E2BBD" w:rsidRDefault="004E2BBD" w:rsidP="004E2BBD">
            <w:pPr>
              <w:rPr>
                <w:color w:val="000000"/>
                <w:lang w:val="uk-UA"/>
              </w:rPr>
            </w:pPr>
            <w:r w:rsidRPr="004E2BBD">
              <w:rPr>
                <w:color w:val="000000"/>
                <w:lang w:val="uk-UA"/>
              </w:rPr>
              <w:t>будівельні матеріали (шифер)</w:t>
            </w:r>
          </w:p>
        </w:tc>
        <w:tc>
          <w:tcPr>
            <w:tcW w:w="1560" w:type="dxa"/>
            <w:shd w:val="clear" w:color="auto" w:fill="auto"/>
            <w:vAlign w:val="bottom"/>
          </w:tcPr>
          <w:p w:rsidR="004E2BBD" w:rsidRPr="004E2BBD" w:rsidRDefault="004E2BBD" w:rsidP="004E2BBD">
            <w:pPr>
              <w:jc w:val="center"/>
              <w:rPr>
                <w:color w:val="000000"/>
                <w:lang w:val="uk-UA"/>
              </w:rPr>
            </w:pPr>
            <w:r w:rsidRPr="004E2BBD">
              <w:rPr>
                <w:color w:val="000000"/>
                <w:lang w:val="uk-UA"/>
              </w:rPr>
              <w:t>983,6</w:t>
            </w:r>
          </w:p>
        </w:tc>
        <w:tc>
          <w:tcPr>
            <w:tcW w:w="1385" w:type="dxa"/>
            <w:shd w:val="clear" w:color="auto" w:fill="auto"/>
            <w:vAlign w:val="bottom"/>
          </w:tcPr>
          <w:p w:rsidR="004E2BBD" w:rsidRPr="004E2BBD" w:rsidRDefault="004E2BBD" w:rsidP="004E2BBD">
            <w:pPr>
              <w:jc w:val="center"/>
              <w:rPr>
                <w:color w:val="000000"/>
                <w:lang w:val="uk-UA"/>
              </w:rPr>
            </w:pPr>
            <w:r w:rsidRPr="004E2BBD">
              <w:rPr>
                <w:color w:val="000000"/>
                <w:lang w:val="uk-UA"/>
              </w:rPr>
              <w:t>835,3</w:t>
            </w:r>
          </w:p>
        </w:tc>
        <w:tc>
          <w:tcPr>
            <w:tcW w:w="3057" w:type="dxa"/>
          </w:tcPr>
          <w:p w:rsidR="004E2BBD" w:rsidRPr="004E2BBD" w:rsidRDefault="004E2BBD" w:rsidP="004E2BBD">
            <w:pPr>
              <w:jc w:val="center"/>
              <w:rPr>
                <w:color w:val="000000"/>
                <w:lang w:val="uk-UA"/>
              </w:rPr>
            </w:pPr>
            <w:r w:rsidRPr="004E2BBD">
              <w:rPr>
                <w:color w:val="000000"/>
                <w:lang w:val="uk-UA"/>
              </w:rPr>
              <w:t>Виконавчий комітет          Мирноградської міської ради</w:t>
            </w:r>
          </w:p>
        </w:tc>
      </w:tr>
      <w:tr w:rsidR="004E2BBD" w:rsidRPr="004E2BBD" w:rsidTr="004E2BBD">
        <w:trPr>
          <w:trHeight w:val="290"/>
        </w:trPr>
        <w:tc>
          <w:tcPr>
            <w:tcW w:w="3397" w:type="dxa"/>
            <w:shd w:val="clear" w:color="auto" w:fill="auto"/>
            <w:noWrap/>
            <w:vAlign w:val="center"/>
          </w:tcPr>
          <w:p w:rsidR="004E2BBD" w:rsidRPr="004E2BBD" w:rsidRDefault="004E2BBD" w:rsidP="004E2BBD">
            <w:pPr>
              <w:rPr>
                <w:color w:val="000000"/>
                <w:lang w:val="uk-UA"/>
              </w:rPr>
            </w:pPr>
            <w:r w:rsidRPr="004E2BBD">
              <w:rPr>
                <w:color w:val="000000"/>
                <w:lang w:val="uk-UA"/>
              </w:rPr>
              <w:t>генератори</w:t>
            </w:r>
          </w:p>
        </w:tc>
        <w:tc>
          <w:tcPr>
            <w:tcW w:w="1560" w:type="dxa"/>
            <w:shd w:val="clear" w:color="auto" w:fill="auto"/>
            <w:vAlign w:val="bottom"/>
          </w:tcPr>
          <w:p w:rsidR="004E2BBD" w:rsidRPr="004E2BBD" w:rsidRDefault="004E2BBD" w:rsidP="004E2BBD">
            <w:pPr>
              <w:jc w:val="center"/>
              <w:rPr>
                <w:color w:val="000000"/>
                <w:lang w:val="uk-UA"/>
              </w:rPr>
            </w:pPr>
            <w:r w:rsidRPr="004E2BBD">
              <w:rPr>
                <w:color w:val="000000"/>
                <w:lang w:val="uk-UA"/>
              </w:rPr>
              <w:t>6 406,5</w:t>
            </w:r>
          </w:p>
        </w:tc>
        <w:tc>
          <w:tcPr>
            <w:tcW w:w="1385" w:type="dxa"/>
            <w:shd w:val="clear" w:color="auto" w:fill="auto"/>
            <w:vAlign w:val="bottom"/>
          </w:tcPr>
          <w:p w:rsidR="004E2BBD" w:rsidRPr="004E2BBD" w:rsidRDefault="004E2BBD" w:rsidP="004E2BBD">
            <w:pPr>
              <w:jc w:val="center"/>
              <w:rPr>
                <w:color w:val="000000"/>
                <w:lang w:val="uk-UA"/>
              </w:rPr>
            </w:pPr>
            <w:r w:rsidRPr="004E2BBD">
              <w:rPr>
                <w:color w:val="000000"/>
                <w:lang w:val="uk-UA"/>
              </w:rPr>
              <w:t>6 373,3</w:t>
            </w:r>
          </w:p>
        </w:tc>
        <w:tc>
          <w:tcPr>
            <w:tcW w:w="3057" w:type="dxa"/>
          </w:tcPr>
          <w:p w:rsidR="004E2BBD" w:rsidRPr="004E2BBD" w:rsidRDefault="004E2BBD" w:rsidP="004E2BBD">
            <w:pPr>
              <w:jc w:val="center"/>
              <w:rPr>
                <w:color w:val="000000"/>
                <w:lang w:val="uk-UA"/>
              </w:rPr>
            </w:pPr>
            <w:r w:rsidRPr="004E2BBD">
              <w:rPr>
                <w:color w:val="000000"/>
                <w:lang w:val="uk-UA"/>
              </w:rPr>
              <w:t>Виконавчий комітет          Мирноградської міської ради</w:t>
            </w:r>
          </w:p>
        </w:tc>
      </w:tr>
      <w:tr w:rsidR="004E2BBD" w:rsidRPr="004E2BBD" w:rsidTr="004E2BBD">
        <w:trPr>
          <w:trHeight w:val="290"/>
        </w:trPr>
        <w:tc>
          <w:tcPr>
            <w:tcW w:w="3397" w:type="dxa"/>
            <w:shd w:val="clear" w:color="auto" w:fill="auto"/>
            <w:noWrap/>
            <w:vAlign w:val="center"/>
          </w:tcPr>
          <w:p w:rsidR="004E2BBD" w:rsidRPr="004E2BBD" w:rsidRDefault="004E2BBD" w:rsidP="004E2BBD">
            <w:pPr>
              <w:rPr>
                <w:bCs/>
                <w:color w:val="000000"/>
                <w:lang w:val="uk-UA"/>
              </w:rPr>
            </w:pPr>
            <w:r w:rsidRPr="004E2BBD">
              <w:rPr>
                <w:bCs/>
                <w:color w:val="000000"/>
                <w:lang w:val="uk-UA"/>
              </w:rPr>
              <w:t xml:space="preserve">9800- всього, в </w:t>
            </w:r>
            <w:proofErr w:type="spellStart"/>
            <w:r w:rsidRPr="004E2BBD">
              <w:rPr>
                <w:bCs/>
                <w:color w:val="000000"/>
                <w:lang w:val="uk-UA"/>
              </w:rPr>
              <w:t>т.ч</w:t>
            </w:r>
            <w:proofErr w:type="spellEnd"/>
            <w:r w:rsidRPr="004E2BBD">
              <w:rPr>
                <w:bCs/>
                <w:color w:val="000000"/>
                <w:lang w:val="uk-UA"/>
              </w:rPr>
              <w:t>.:</w:t>
            </w:r>
          </w:p>
        </w:tc>
        <w:tc>
          <w:tcPr>
            <w:tcW w:w="1560" w:type="dxa"/>
            <w:shd w:val="clear" w:color="auto" w:fill="auto"/>
            <w:vAlign w:val="bottom"/>
          </w:tcPr>
          <w:p w:rsidR="004E2BBD" w:rsidRPr="004E2BBD" w:rsidRDefault="004E2BBD" w:rsidP="004E2BBD">
            <w:pPr>
              <w:jc w:val="center"/>
              <w:rPr>
                <w:color w:val="000000"/>
                <w:lang w:val="uk-UA"/>
              </w:rPr>
            </w:pPr>
            <w:r w:rsidRPr="004E2BBD">
              <w:rPr>
                <w:color w:val="000000"/>
                <w:lang w:val="uk-UA"/>
              </w:rPr>
              <w:t>36 144,3</w:t>
            </w:r>
          </w:p>
        </w:tc>
        <w:tc>
          <w:tcPr>
            <w:tcW w:w="1385" w:type="dxa"/>
            <w:shd w:val="clear" w:color="auto" w:fill="auto"/>
            <w:vAlign w:val="bottom"/>
          </w:tcPr>
          <w:p w:rsidR="004E2BBD" w:rsidRPr="004E2BBD" w:rsidRDefault="004E2BBD" w:rsidP="004E2BBD">
            <w:pPr>
              <w:jc w:val="center"/>
              <w:rPr>
                <w:color w:val="000000"/>
                <w:lang w:val="uk-UA"/>
              </w:rPr>
            </w:pPr>
            <w:r w:rsidRPr="004E2BBD">
              <w:rPr>
                <w:color w:val="000000"/>
                <w:lang w:val="uk-UA"/>
              </w:rPr>
              <w:t>30 344,3</w:t>
            </w:r>
          </w:p>
        </w:tc>
        <w:tc>
          <w:tcPr>
            <w:tcW w:w="3057" w:type="dxa"/>
          </w:tcPr>
          <w:p w:rsidR="004E2BBD" w:rsidRPr="004E2BBD" w:rsidRDefault="004E2BBD" w:rsidP="004E2BBD">
            <w:pPr>
              <w:jc w:val="center"/>
              <w:rPr>
                <w:color w:val="000000"/>
                <w:lang w:val="uk-UA"/>
              </w:rPr>
            </w:pPr>
            <w:r w:rsidRPr="004E2BBD">
              <w:rPr>
                <w:color w:val="000000"/>
                <w:lang w:val="uk-UA"/>
              </w:rPr>
              <w:t>Виконавчий комітет          Мирноградської міської ради</w:t>
            </w:r>
          </w:p>
        </w:tc>
      </w:tr>
      <w:tr w:rsidR="004E2BBD" w:rsidRPr="004E2BBD" w:rsidTr="004E2BBD">
        <w:trPr>
          <w:trHeight w:val="250"/>
        </w:trPr>
        <w:tc>
          <w:tcPr>
            <w:tcW w:w="3397" w:type="dxa"/>
            <w:shd w:val="clear" w:color="auto" w:fill="auto"/>
            <w:noWrap/>
            <w:vAlign w:val="center"/>
            <w:hideMark/>
          </w:tcPr>
          <w:p w:rsidR="004E2BBD" w:rsidRPr="004E2BBD" w:rsidRDefault="004E2BBD" w:rsidP="004E2BBD">
            <w:pPr>
              <w:rPr>
                <w:color w:val="000000"/>
                <w:lang w:val="uk-UA"/>
              </w:rPr>
            </w:pPr>
            <w:r w:rsidRPr="004E2BBD">
              <w:rPr>
                <w:color w:val="000000"/>
                <w:lang w:val="uk-UA"/>
              </w:rPr>
              <w:t>- Збройні Сили України</w:t>
            </w:r>
          </w:p>
        </w:tc>
        <w:tc>
          <w:tcPr>
            <w:tcW w:w="1560" w:type="dxa"/>
            <w:shd w:val="clear" w:color="auto" w:fill="auto"/>
            <w:vAlign w:val="bottom"/>
            <w:hideMark/>
          </w:tcPr>
          <w:p w:rsidR="004E2BBD" w:rsidRPr="004E2BBD" w:rsidRDefault="004E2BBD" w:rsidP="004E2BBD">
            <w:pPr>
              <w:jc w:val="center"/>
              <w:rPr>
                <w:color w:val="000000"/>
                <w:lang w:val="uk-UA"/>
              </w:rPr>
            </w:pPr>
            <w:r w:rsidRPr="004E2BBD">
              <w:rPr>
                <w:color w:val="000000"/>
                <w:lang w:val="uk-UA"/>
              </w:rPr>
              <w:t>33 086,3</w:t>
            </w:r>
          </w:p>
        </w:tc>
        <w:tc>
          <w:tcPr>
            <w:tcW w:w="1385" w:type="dxa"/>
            <w:shd w:val="clear" w:color="auto" w:fill="auto"/>
            <w:vAlign w:val="bottom"/>
            <w:hideMark/>
          </w:tcPr>
          <w:p w:rsidR="004E2BBD" w:rsidRPr="004E2BBD" w:rsidRDefault="004E2BBD" w:rsidP="004E2BBD">
            <w:pPr>
              <w:jc w:val="center"/>
              <w:rPr>
                <w:color w:val="000000"/>
                <w:lang w:val="uk-UA"/>
              </w:rPr>
            </w:pPr>
            <w:r w:rsidRPr="004E2BBD">
              <w:rPr>
                <w:color w:val="000000"/>
                <w:lang w:val="uk-UA"/>
              </w:rPr>
              <w:t>28 086,3</w:t>
            </w:r>
          </w:p>
        </w:tc>
        <w:tc>
          <w:tcPr>
            <w:tcW w:w="3057" w:type="dxa"/>
          </w:tcPr>
          <w:p w:rsidR="004E2BBD" w:rsidRPr="004E2BBD" w:rsidRDefault="004E2BBD" w:rsidP="004E2BBD">
            <w:pPr>
              <w:jc w:val="center"/>
              <w:rPr>
                <w:color w:val="000000"/>
                <w:lang w:val="uk-UA"/>
              </w:rPr>
            </w:pPr>
            <w:r w:rsidRPr="004E2BBD">
              <w:rPr>
                <w:color w:val="000000"/>
                <w:lang w:val="uk-UA"/>
              </w:rPr>
              <w:t>Виконавчий комітет          Мирноградської міської ради</w:t>
            </w:r>
          </w:p>
        </w:tc>
      </w:tr>
      <w:tr w:rsidR="004E2BBD" w:rsidRPr="004E2BBD" w:rsidTr="004E2BBD">
        <w:trPr>
          <w:trHeight w:val="250"/>
        </w:trPr>
        <w:tc>
          <w:tcPr>
            <w:tcW w:w="3397" w:type="dxa"/>
            <w:shd w:val="clear" w:color="auto" w:fill="auto"/>
            <w:noWrap/>
            <w:vAlign w:val="center"/>
          </w:tcPr>
          <w:p w:rsidR="004E2BBD" w:rsidRPr="004E2BBD" w:rsidRDefault="004E2BBD" w:rsidP="004E2BBD">
            <w:pPr>
              <w:rPr>
                <w:color w:val="000000"/>
                <w:lang w:val="uk-UA"/>
              </w:rPr>
            </w:pPr>
            <w:r w:rsidRPr="004E2BBD">
              <w:rPr>
                <w:color w:val="000000"/>
                <w:lang w:val="uk-UA"/>
              </w:rPr>
              <w:t>- Національна поліція України</w:t>
            </w:r>
          </w:p>
        </w:tc>
        <w:tc>
          <w:tcPr>
            <w:tcW w:w="1560" w:type="dxa"/>
            <w:shd w:val="clear" w:color="auto" w:fill="auto"/>
            <w:vAlign w:val="bottom"/>
          </w:tcPr>
          <w:p w:rsidR="004E2BBD" w:rsidRPr="004E2BBD" w:rsidRDefault="004E2BBD" w:rsidP="004E2BBD">
            <w:pPr>
              <w:jc w:val="center"/>
              <w:rPr>
                <w:color w:val="000000"/>
                <w:lang w:val="uk-UA"/>
              </w:rPr>
            </w:pPr>
            <w:r w:rsidRPr="004E2BBD">
              <w:rPr>
                <w:color w:val="000000"/>
                <w:lang w:val="uk-UA"/>
              </w:rPr>
              <w:t>2 258,0</w:t>
            </w:r>
          </w:p>
        </w:tc>
        <w:tc>
          <w:tcPr>
            <w:tcW w:w="1385" w:type="dxa"/>
            <w:shd w:val="clear" w:color="auto" w:fill="auto"/>
            <w:vAlign w:val="bottom"/>
          </w:tcPr>
          <w:p w:rsidR="004E2BBD" w:rsidRPr="004E2BBD" w:rsidRDefault="004E2BBD" w:rsidP="004E2BBD">
            <w:pPr>
              <w:jc w:val="center"/>
              <w:rPr>
                <w:color w:val="000000"/>
                <w:lang w:val="uk-UA"/>
              </w:rPr>
            </w:pPr>
            <w:r w:rsidRPr="004E2BBD">
              <w:rPr>
                <w:color w:val="000000"/>
                <w:lang w:val="uk-UA"/>
              </w:rPr>
              <w:t>2 258,0</w:t>
            </w:r>
          </w:p>
        </w:tc>
        <w:tc>
          <w:tcPr>
            <w:tcW w:w="3057" w:type="dxa"/>
          </w:tcPr>
          <w:p w:rsidR="004E2BBD" w:rsidRPr="004E2BBD" w:rsidRDefault="004E2BBD" w:rsidP="004E2BBD">
            <w:pPr>
              <w:jc w:val="center"/>
              <w:rPr>
                <w:color w:val="000000"/>
                <w:lang w:val="uk-UA"/>
              </w:rPr>
            </w:pPr>
            <w:r w:rsidRPr="004E2BBD">
              <w:rPr>
                <w:color w:val="000000"/>
                <w:lang w:val="uk-UA"/>
              </w:rPr>
              <w:t>Виконавчий комітет          Мирноградської міської ради</w:t>
            </w:r>
          </w:p>
        </w:tc>
      </w:tr>
      <w:tr w:rsidR="004E2BBD" w:rsidRPr="004E2BBD" w:rsidTr="004E2BBD">
        <w:trPr>
          <w:trHeight w:val="250"/>
        </w:trPr>
        <w:tc>
          <w:tcPr>
            <w:tcW w:w="3397" w:type="dxa"/>
            <w:shd w:val="clear" w:color="auto" w:fill="auto"/>
            <w:noWrap/>
            <w:vAlign w:val="center"/>
          </w:tcPr>
          <w:p w:rsidR="004E2BBD" w:rsidRPr="004E2BBD" w:rsidRDefault="004E2BBD" w:rsidP="004E2BBD">
            <w:pPr>
              <w:rPr>
                <w:color w:val="000000"/>
                <w:lang w:val="uk-UA"/>
              </w:rPr>
            </w:pPr>
            <w:r w:rsidRPr="004E2BBD">
              <w:rPr>
                <w:color w:val="000000"/>
                <w:lang w:val="uk-UA"/>
              </w:rPr>
              <w:t xml:space="preserve">- інші заклади, служби та організації, що фінансуються з держбюджету (Державна </w:t>
            </w:r>
            <w:proofErr w:type="spellStart"/>
            <w:r w:rsidRPr="004E2BBD">
              <w:rPr>
                <w:color w:val="000000"/>
                <w:lang w:val="uk-UA"/>
              </w:rPr>
              <w:t>пожежно</w:t>
            </w:r>
            <w:proofErr w:type="spellEnd"/>
            <w:r w:rsidRPr="004E2BBD">
              <w:rPr>
                <w:color w:val="000000"/>
                <w:lang w:val="uk-UA"/>
              </w:rPr>
              <w:t>-рятувальний загін ДСНС України ГУ ДСНС України у Донецькій області )</w:t>
            </w:r>
          </w:p>
        </w:tc>
        <w:tc>
          <w:tcPr>
            <w:tcW w:w="1560" w:type="dxa"/>
            <w:shd w:val="clear" w:color="auto" w:fill="auto"/>
            <w:vAlign w:val="bottom"/>
          </w:tcPr>
          <w:p w:rsidR="004E2BBD" w:rsidRPr="004E2BBD" w:rsidRDefault="004E2BBD" w:rsidP="004E2BBD">
            <w:pPr>
              <w:jc w:val="center"/>
              <w:rPr>
                <w:color w:val="000000"/>
                <w:lang w:val="uk-UA"/>
              </w:rPr>
            </w:pPr>
            <w:r w:rsidRPr="004E2BBD">
              <w:rPr>
                <w:color w:val="000000"/>
                <w:lang w:val="uk-UA"/>
              </w:rPr>
              <w:t>800,0</w:t>
            </w:r>
          </w:p>
        </w:tc>
        <w:tc>
          <w:tcPr>
            <w:tcW w:w="1385" w:type="dxa"/>
            <w:shd w:val="clear" w:color="auto" w:fill="auto"/>
            <w:vAlign w:val="bottom"/>
          </w:tcPr>
          <w:p w:rsidR="004E2BBD" w:rsidRPr="004E2BBD" w:rsidRDefault="004E2BBD" w:rsidP="004E2BBD">
            <w:pPr>
              <w:jc w:val="center"/>
              <w:rPr>
                <w:color w:val="000000"/>
                <w:lang w:val="uk-UA"/>
              </w:rPr>
            </w:pPr>
            <w:r w:rsidRPr="004E2BBD">
              <w:rPr>
                <w:color w:val="000000"/>
                <w:lang w:val="uk-UA"/>
              </w:rPr>
              <w:t>0,0</w:t>
            </w:r>
          </w:p>
        </w:tc>
        <w:tc>
          <w:tcPr>
            <w:tcW w:w="3057" w:type="dxa"/>
          </w:tcPr>
          <w:p w:rsidR="004E2BBD" w:rsidRPr="004E2BBD" w:rsidRDefault="004E2BBD" w:rsidP="004E2BBD">
            <w:pPr>
              <w:jc w:val="center"/>
              <w:rPr>
                <w:color w:val="000000"/>
                <w:lang w:val="uk-UA"/>
              </w:rPr>
            </w:pPr>
            <w:r w:rsidRPr="004E2BBD">
              <w:rPr>
                <w:color w:val="000000"/>
                <w:lang w:val="uk-UA"/>
              </w:rPr>
              <w:t>Виконавчий комітет          Мирноградської міської ради</w:t>
            </w:r>
          </w:p>
        </w:tc>
      </w:tr>
    </w:tbl>
    <w:p w:rsidR="004E2BBD" w:rsidRPr="004E2BBD" w:rsidRDefault="004E2BBD" w:rsidP="004E2BBD">
      <w:pPr>
        <w:pStyle w:val="a5"/>
        <w:ind w:firstLine="720"/>
        <w:jc w:val="both"/>
        <w:rPr>
          <w:b w:val="0"/>
          <w:sz w:val="26"/>
          <w:szCs w:val="26"/>
        </w:rPr>
      </w:pPr>
    </w:p>
    <w:p w:rsidR="004E2BBD" w:rsidRPr="00F23E42" w:rsidRDefault="004E2BBD" w:rsidP="004E2BBD">
      <w:pPr>
        <w:jc w:val="both"/>
        <w:rPr>
          <w:sz w:val="28"/>
          <w:szCs w:val="28"/>
          <w:lang w:val="uk-UA"/>
        </w:rPr>
      </w:pPr>
      <w:r w:rsidRPr="004E2BBD">
        <w:rPr>
          <w:sz w:val="26"/>
          <w:szCs w:val="26"/>
          <w:lang w:val="uk-UA"/>
        </w:rPr>
        <w:tab/>
      </w:r>
      <w:r w:rsidRPr="00F23E42">
        <w:rPr>
          <w:sz w:val="28"/>
          <w:szCs w:val="28"/>
          <w:lang w:val="uk-UA"/>
        </w:rPr>
        <w:t>Станом на 01.07.2023 заборгованість із заробітної плати працівникам бюджетної сфери комунальної власності Мирноградської міської територіальної громади відсутня.</w:t>
      </w:r>
    </w:p>
    <w:p w:rsidR="004E2BBD" w:rsidRPr="00F23E42" w:rsidRDefault="004E2BBD" w:rsidP="004E2BBD">
      <w:pPr>
        <w:ind w:left="425"/>
        <w:jc w:val="center"/>
        <w:rPr>
          <w:sz w:val="28"/>
          <w:szCs w:val="28"/>
          <w:lang w:val="uk-UA"/>
        </w:rPr>
      </w:pPr>
    </w:p>
    <w:p w:rsidR="004E2BBD" w:rsidRPr="00F23E42" w:rsidRDefault="004E2BBD" w:rsidP="004E2BBD">
      <w:pPr>
        <w:pStyle w:val="af"/>
        <w:spacing w:after="160"/>
        <w:jc w:val="both"/>
        <w:rPr>
          <w:bCs/>
          <w:sz w:val="28"/>
          <w:szCs w:val="28"/>
          <w:lang w:val="uk-UA"/>
        </w:rPr>
      </w:pPr>
      <w:r w:rsidRPr="00F23E42">
        <w:rPr>
          <w:bCs/>
          <w:sz w:val="28"/>
          <w:szCs w:val="28"/>
          <w:lang w:val="uk-UA"/>
        </w:rPr>
        <w:t>Станом на 01.07.2023</w:t>
      </w:r>
      <w:r w:rsidRPr="00F23E42">
        <w:rPr>
          <w:color w:val="000000"/>
          <w:sz w:val="28"/>
          <w:szCs w:val="28"/>
          <w:lang w:val="uk-UA"/>
        </w:rPr>
        <w:t xml:space="preserve"> </w:t>
      </w:r>
      <w:r w:rsidRPr="00F23E42">
        <w:rPr>
          <w:sz w:val="28"/>
          <w:szCs w:val="28"/>
          <w:lang w:val="uk-UA"/>
        </w:rPr>
        <w:t>штатна</w:t>
      </w:r>
      <w:r w:rsidRPr="00F23E42">
        <w:rPr>
          <w:bCs/>
          <w:sz w:val="28"/>
          <w:szCs w:val="28"/>
          <w:lang w:val="uk-UA"/>
        </w:rPr>
        <w:t xml:space="preserve"> чисельність працівників:</w:t>
      </w:r>
    </w:p>
    <w:p w:rsidR="004E2BBD" w:rsidRPr="00F23E42" w:rsidRDefault="004E2BBD" w:rsidP="004E2BBD">
      <w:pPr>
        <w:ind w:firstLine="708"/>
        <w:jc w:val="both"/>
        <w:rPr>
          <w:bCs/>
          <w:sz w:val="28"/>
          <w:szCs w:val="28"/>
          <w:lang w:val="uk-UA"/>
        </w:rPr>
      </w:pPr>
      <w:r w:rsidRPr="00F23E42">
        <w:rPr>
          <w:bCs/>
          <w:sz w:val="28"/>
          <w:szCs w:val="28"/>
          <w:lang w:val="uk-UA"/>
        </w:rPr>
        <w:t xml:space="preserve">-  Мирноградської міської військової адміністрації </w:t>
      </w:r>
      <w:bookmarkStart w:id="1" w:name="_Hlk139628539"/>
      <w:r w:rsidRPr="00F23E42">
        <w:rPr>
          <w:bCs/>
          <w:sz w:val="28"/>
          <w:szCs w:val="28"/>
          <w:lang w:val="uk-UA"/>
        </w:rPr>
        <w:t xml:space="preserve">становить 14 од., </w:t>
      </w:r>
      <w:r w:rsidRPr="00F23E42">
        <w:rPr>
          <w:sz w:val="28"/>
          <w:szCs w:val="28"/>
          <w:lang w:val="uk-UA"/>
        </w:rPr>
        <w:t>фактична</w:t>
      </w:r>
      <w:r w:rsidRPr="00F23E42">
        <w:rPr>
          <w:bCs/>
          <w:sz w:val="28"/>
          <w:szCs w:val="28"/>
          <w:lang w:val="uk-UA"/>
        </w:rPr>
        <w:t xml:space="preserve"> чисельність - 8 од., </w:t>
      </w:r>
      <w:r w:rsidRPr="00F23E42">
        <w:rPr>
          <w:sz w:val="28"/>
          <w:szCs w:val="28"/>
          <w:lang w:val="uk-UA"/>
        </w:rPr>
        <w:t>кількість працівників</w:t>
      </w:r>
      <w:r w:rsidRPr="00F23E42">
        <w:rPr>
          <w:bCs/>
          <w:sz w:val="28"/>
          <w:szCs w:val="28"/>
          <w:lang w:val="uk-UA"/>
        </w:rPr>
        <w:t xml:space="preserve"> військової адміністрації, які включені до </w:t>
      </w:r>
      <w:r w:rsidRPr="00F23E42">
        <w:rPr>
          <w:sz w:val="28"/>
          <w:szCs w:val="28"/>
          <w:lang w:val="uk-UA"/>
        </w:rPr>
        <w:t>Переліку працівників</w:t>
      </w:r>
      <w:r w:rsidRPr="00F23E42">
        <w:rPr>
          <w:bCs/>
          <w:sz w:val="28"/>
          <w:szCs w:val="28"/>
          <w:lang w:val="uk-UA"/>
        </w:rPr>
        <w:t>, які здійснюють свої повноваження безпосередньо на території можливих та/або активних бойових дій  відсутні.</w:t>
      </w:r>
    </w:p>
    <w:bookmarkEnd w:id="1"/>
    <w:p w:rsidR="004E2BBD" w:rsidRPr="00F23E42" w:rsidRDefault="004E2BBD" w:rsidP="004E2BBD">
      <w:pPr>
        <w:ind w:firstLine="708"/>
        <w:jc w:val="both"/>
        <w:rPr>
          <w:bCs/>
          <w:sz w:val="28"/>
          <w:szCs w:val="28"/>
          <w:lang w:val="uk-UA"/>
        </w:rPr>
      </w:pPr>
      <w:r w:rsidRPr="00F23E42">
        <w:rPr>
          <w:bCs/>
          <w:sz w:val="28"/>
          <w:szCs w:val="28"/>
          <w:lang w:val="uk-UA"/>
        </w:rPr>
        <w:t xml:space="preserve">- виконавчих органів місцевої ради становить 205 од. (в </w:t>
      </w:r>
      <w:proofErr w:type="spellStart"/>
      <w:r w:rsidRPr="00F23E42">
        <w:rPr>
          <w:bCs/>
          <w:sz w:val="28"/>
          <w:szCs w:val="28"/>
          <w:lang w:val="uk-UA"/>
        </w:rPr>
        <w:t>т.ч</w:t>
      </w:r>
      <w:proofErr w:type="spellEnd"/>
      <w:r w:rsidRPr="00F23E42">
        <w:rPr>
          <w:bCs/>
          <w:sz w:val="28"/>
          <w:szCs w:val="28"/>
          <w:lang w:val="uk-UA"/>
        </w:rPr>
        <w:t xml:space="preserve">. апарату виконавчого комітету – 98 од.), </w:t>
      </w:r>
      <w:r w:rsidRPr="00F23E42">
        <w:rPr>
          <w:sz w:val="28"/>
          <w:szCs w:val="28"/>
          <w:lang w:val="uk-UA"/>
        </w:rPr>
        <w:t>фактична</w:t>
      </w:r>
      <w:r w:rsidRPr="00F23E42">
        <w:rPr>
          <w:bCs/>
          <w:sz w:val="28"/>
          <w:szCs w:val="28"/>
          <w:lang w:val="uk-UA"/>
        </w:rPr>
        <w:t xml:space="preserve"> чисельність – 160,5 од. (в </w:t>
      </w:r>
      <w:proofErr w:type="spellStart"/>
      <w:r w:rsidRPr="00F23E42">
        <w:rPr>
          <w:bCs/>
          <w:sz w:val="28"/>
          <w:szCs w:val="28"/>
          <w:lang w:val="uk-UA"/>
        </w:rPr>
        <w:t>т.ч</w:t>
      </w:r>
      <w:proofErr w:type="spellEnd"/>
      <w:r w:rsidRPr="00F23E42">
        <w:rPr>
          <w:bCs/>
          <w:sz w:val="28"/>
          <w:szCs w:val="28"/>
          <w:lang w:val="uk-UA"/>
        </w:rPr>
        <w:t>. апарату виконавчого комітету – 76,5 од.), к</w:t>
      </w:r>
      <w:r w:rsidRPr="00F23E42">
        <w:rPr>
          <w:sz w:val="28"/>
          <w:szCs w:val="28"/>
          <w:lang w:val="uk-UA"/>
        </w:rPr>
        <w:t>ількість працівників</w:t>
      </w:r>
      <w:r w:rsidRPr="00F23E42">
        <w:rPr>
          <w:bCs/>
          <w:sz w:val="28"/>
          <w:szCs w:val="28"/>
          <w:lang w:val="uk-UA"/>
        </w:rPr>
        <w:t xml:space="preserve">, які включені до </w:t>
      </w:r>
      <w:r w:rsidRPr="00F23E42">
        <w:rPr>
          <w:sz w:val="28"/>
          <w:szCs w:val="28"/>
          <w:lang w:val="uk-UA"/>
        </w:rPr>
        <w:t>Переліку працівників</w:t>
      </w:r>
      <w:r w:rsidRPr="00F23E42">
        <w:rPr>
          <w:bCs/>
          <w:sz w:val="28"/>
          <w:szCs w:val="28"/>
          <w:lang w:val="uk-UA"/>
        </w:rPr>
        <w:t>, які здійснюють свої повноваження безпосередньо на території можливих та/або активних бойових дій відсутні.</w:t>
      </w:r>
    </w:p>
    <w:p w:rsidR="004E2BBD" w:rsidRPr="00F23E42" w:rsidRDefault="004E2BBD" w:rsidP="004E2BBD">
      <w:pPr>
        <w:pStyle w:val="af"/>
        <w:ind w:left="0" w:firstLine="851"/>
        <w:jc w:val="both"/>
        <w:rPr>
          <w:sz w:val="28"/>
          <w:szCs w:val="28"/>
          <w:lang w:val="uk-UA"/>
        </w:rPr>
      </w:pPr>
    </w:p>
    <w:p w:rsidR="004E2BBD" w:rsidRPr="00F23E42" w:rsidRDefault="004E2BBD" w:rsidP="004E2BBD">
      <w:pPr>
        <w:pStyle w:val="af"/>
        <w:ind w:left="0" w:firstLine="851"/>
        <w:jc w:val="both"/>
        <w:rPr>
          <w:bCs/>
          <w:sz w:val="28"/>
          <w:szCs w:val="28"/>
          <w:lang w:val="uk-UA"/>
        </w:rPr>
      </w:pPr>
      <w:r w:rsidRPr="00F23E42">
        <w:rPr>
          <w:sz w:val="28"/>
          <w:szCs w:val="28"/>
          <w:lang w:val="uk-UA"/>
        </w:rPr>
        <w:t>Середньомісячна заробітна плата</w:t>
      </w:r>
      <w:r w:rsidRPr="00F23E42">
        <w:rPr>
          <w:bCs/>
          <w:sz w:val="28"/>
          <w:szCs w:val="28"/>
          <w:lang w:val="uk-UA"/>
        </w:rPr>
        <w:t xml:space="preserve"> працівників військової адміністрації склала:</w:t>
      </w:r>
    </w:p>
    <w:p w:rsidR="004E2BBD" w:rsidRPr="004E2BBD" w:rsidRDefault="004E2BBD" w:rsidP="004E2BBD">
      <w:pPr>
        <w:pStyle w:val="af"/>
        <w:ind w:left="0" w:firstLine="851"/>
        <w:jc w:val="both"/>
        <w:rPr>
          <w:bCs/>
          <w:sz w:val="26"/>
          <w:szCs w:val="26"/>
          <w:lang w:val="uk-UA"/>
        </w:rPr>
      </w:pPr>
    </w:p>
    <w:tbl>
      <w:tblPr>
        <w:tblStyle w:val="af2"/>
        <w:tblW w:w="9248" w:type="dxa"/>
        <w:tblLook w:val="04A0" w:firstRow="1" w:lastRow="0" w:firstColumn="1" w:lastColumn="0" w:noHBand="0" w:noVBand="1"/>
      </w:tblPr>
      <w:tblGrid>
        <w:gridCol w:w="2263"/>
        <w:gridCol w:w="1985"/>
        <w:gridCol w:w="1134"/>
        <w:gridCol w:w="1388"/>
        <w:gridCol w:w="1384"/>
        <w:gridCol w:w="1094"/>
      </w:tblGrid>
      <w:tr w:rsidR="004E2BBD" w:rsidRPr="004E2BBD" w:rsidTr="004E2BBD">
        <w:tc>
          <w:tcPr>
            <w:tcW w:w="2263" w:type="dxa"/>
            <w:vMerge w:val="restart"/>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Категорія посад</w:t>
            </w:r>
          </w:p>
        </w:tc>
        <w:tc>
          <w:tcPr>
            <w:tcW w:w="1985" w:type="dxa"/>
            <w:vMerge w:val="restart"/>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Середньомісячна з/п за півріччя</w:t>
            </w:r>
          </w:p>
        </w:tc>
        <w:tc>
          <w:tcPr>
            <w:tcW w:w="2522" w:type="dxa"/>
            <w:gridSpan w:val="2"/>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в тому числі</w:t>
            </w:r>
          </w:p>
        </w:tc>
        <w:tc>
          <w:tcPr>
            <w:tcW w:w="138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у травні</w:t>
            </w:r>
          </w:p>
        </w:tc>
        <w:tc>
          <w:tcPr>
            <w:tcW w:w="109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у червні</w:t>
            </w:r>
          </w:p>
        </w:tc>
      </w:tr>
      <w:tr w:rsidR="004E2BBD" w:rsidRPr="004E2BBD" w:rsidTr="004E2BBD">
        <w:tc>
          <w:tcPr>
            <w:tcW w:w="2263" w:type="dxa"/>
            <w:vMerge/>
          </w:tcPr>
          <w:p w:rsidR="004E2BBD" w:rsidRPr="004E2BBD" w:rsidRDefault="004E2BBD" w:rsidP="004E2BBD">
            <w:pPr>
              <w:jc w:val="center"/>
              <w:rPr>
                <w:rFonts w:ascii="Times New Roman" w:hAnsi="Times New Roman" w:cs="Times New Roman"/>
                <w:lang w:val="uk-UA"/>
              </w:rPr>
            </w:pPr>
          </w:p>
        </w:tc>
        <w:tc>
          <w:tcPr>
            <w:tcW w:w="1985" w:type="dxa"/>
            <w:vMerge/>
          </w:tcPr>
          <w:p w:rsidR="004E2BBD" w:rsidRPr="004E2BBD" w:rsidRDefault="004E2BBD" w:rsidP="004E2BBD">
            <w:pPr>
              <w:jc w:val="center"/>
              <w:rPr>
                <w:rFonts w:ascii="Times New Roman" w:hAnsi="Times New Roman" w:cs="Times New Roman"/>
                <w:lang w:val="uk-UA"/>
              </w:rPr>
            </w:pPr>
          </w:p>
        </w:tc>
        <w:tc>
          <w:tcPr>
            <w:tcW w:w="113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 надбавки</w:t>
            </w:r>
          </w:p>
        </w:tc>
        <w:tc>
          <w:tcPr>
            <w:tcW w:w="138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 премії до посад. окладу</w:t>
            </w:r>
          </w:p>
        </w:tc>
        <w:tc>
          <w:tcPr>
            <w:tcW w:w="1384" w:type="dxa"/>
          </w:tcPr>
          <w:p w:rsidR="004E2BBD" w:rsidRPr="004E2BBD" w:rsidRDefault="004E2BBD" w:rsidP="004E2BBD">
            <w:pPr>
              <w:jc w:val="center"/>
              <w:rPr>
                <w:rFonts w:ascii="Times New Roman" w:hAnsi="Times New Roman" w:cs="Times New Roman"/>
                <w:lang w:val="uk-UA"/>
              </w:rPr>
            </w:pPr>
          </w:p>
        </w:tc>
        <w:tc>
          <w:tcPr>
            <w:tcW w:w="1094" w:type="dxa"/>
          </w:tcPr>
          <w:p w:rsidR="004E2BBD" w:rsidRPr="004E2BBD" w:rsidRDefault="004E2BBD" w:rsidP="004E2BBD">
            <w:pPr>
              <w:jc w:val="center"/>
              <w:rPr>
                <w:rFonts w:ascii="Times New Roman" w:hAnsi="Times New Roman" w:cs="Times New Roman"/>
                <w:lang w:val="uk-UA"/>
              </w:rPr>
            </w:pPr>
          </w:p>
        </w:tc>
      </w:tr>
      <w:tr w:rsidR="004E2BBD" w:rsidRPr="004E2BBD" w:rsidTr="004E2BBD">
        <w:tc>
          <w:tcPr>
            <w:tcW w:w="2263" w:type="dxa"/>
          </w:tcPr>
          <w:p w:rsidR="004E2BBD" w:rsidRDefault="004E2BBD" w:rsidP="004E2BBD">
            <w:pPr>
              <w:jc w:val="both"/>
              <w:rPr>
                <w:rFonts w:ascii="Times New Roman" w:hAnsi="Times New Roman" w:cs="Times New Roman"/>
                <w:lang w:val="uk-UA"/>
              </w:rPr>
            </w:pPr>
            <w:r w:rsidRPr="004E2BBD">
              <w:rPr>
                <w:rFonts w:ascii="Times New Roman" w:hAnsi="Times New Roman" w:cs="Times New Roman"/>
                <w:lang w:val="uk-UA"/>
              </w:rPr>
              <w:t xml:space="preserve">заступник </w:t>
            </w:r>
          </w:p>
          <w:p w:rsidR="004E2BBD" w:rsidRPr="004E2BBD" w:rsidRDefault="004E2BBD" w:rsidP="004E2BBD">
            <w:pPr>
              <w:jc w:val="both"/>
              <w:rPr>
                <w:rFonts w:ascii="Times New Roman" w:hAnsi="Times New Roman" w:cs="Times New Roman"/>
                <w:lang w:val="uk-UA"/>
              </w:rPr>
            </w:pPr>
            <w:r w:rsidRPr="004E2BBD">
              <w:rPr>
                <w:rFonts w:ascii="Times New Roman" w:hAnsi="Times New Roman" w:cs="Times New Roman"/>
                <w:lang w:val="uk-UA"/>
              </w:rPr>
              <w:t>начальника ВА</w:t>
            </w:r>
          </w:p>
        </w:tc>
        <w:tc>
          <w:tcPr>
            <w:tcW w:w="1985"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48 250</w:t>
            </w:r>
          </w:p>
        </w:tc>
        <w:tc>
          <w:tcPr>
            <w:tcW w:w="113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50</w:t>
            </w:r>
          </w:p>
        </w:tc>
        <w:tc>
          <w:tcPr>
            <w:tcW w:w="138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205</w:t>
            </w:r>
          </w:p>
        </w:tc>
        <w:tc>
          <w:tcPr>
            <w:tcW w:w="138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47 250</w:t>
            </w:r>
          </w:p>
        </w:tc>
        <w:tc>
          <w:tcPr>
            <w:tcW w:w="109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53 250</w:t>
            </w:r>
          </w:p>
        </w:tc>
      </w:tr>
      <w:tr w:rsidR="004E2BBD" w:rsidRPr="004E2BBD" w:rsidTr="004E2BBD">
        <w:tc>
          <w:tcPr>
            <w:tcW w:w="2263" w:type="dxa"/>
          </w:tcPr>
          <w:p w:rsidR="004E2BBD" w:rsidRPr="004E2BBD" w:rsidRDefault="004E2BBD" w:rsidP="004E2BBD">
            <w:pPr>
              <w:jc w:val="both"/>
              <w:rPr>
                <w:rFonts w:ascii="Times New Roman" w:hAnsi="Times New Roman" w:cs="Times New Roman"/>
                <w:lang w:val="uk-UA"/>
              </w:rPr>
            </w:pPr>
            <w:r w:rsidRPr="004E2BBD">
              <w:rPr>
                <w:rFonts w:ascii="Times New Roman" w:hAnsi="Times New Roman" w:cs="Times New Roman"/>
                <w:lang w:val="uk-UA"/>
              </w:rPr>
              <w:t>начальник відділу ВА</w:t>
            </w:r>
          </w:p>
        </w:tc>
        <w:tc>
          <w:tcPr>
            <w:tcW w:w="1985" w:type="dxa"/>
          </w:tcPr>
          <w:p w:rsidR="004E2BBD" w:rsidRPr="004E2BBD" w:rsidRDefault="004E2BBD" w:rsidP="004E2BBD">
            <w:pPr>
              <w:jc w:val="center"/>
              <w:rPr>
                <w:rFonts w:ascii="Times New Roman" w:hAnsi="Times New Roman" w:cs="Times New Roman"/>
                <w:lang w:val="uk-UA"/>
              </w:rPr>
            </w:pPr>
          </w:p>
          <w:p w:rsid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24</w:t>
            </w:r>
            <w:r>
              <w:rPr>
                <w:rFonts w:ascii="Times New Roman" w:hAnsi="Times New Roman" w:cs="Times New Roman"/>
                <w:lang w:val="uk-UA"/>
              </w:rPr>
              <w:t> </w:t>
            </w:r>
            <w:r w:rsidRPr="004E2BBD">
              <w:rPr>
                <w:rFonts w:ascii="Times New Roman" w:hAnsi="Times New Roman" w:cs="Times New Roman"/>
                <w:lang w:val="uk-UA"/>
              </w:rPr>
              <w:t>325</w:t>
            </w:r>
          </w:p>
          <w:p w:rsidR="004E2BBD" w:rsidRPr="004E2BBD" w:rsidRDefault="004E2BBD" w:rsidP="004E2BBD">
            <w:pPr>
              <w:jc w:val="center"/>
              <w:rPr>
                <w:rFonts w:ascii="Times New Roman" w:hAnsi="Times New Roman" w:cs="Times New Roman"/>
                <w:lang w:val="uk-UA"/>
              </w:rPr>
            </w:pPr>
          </w:p>
        </w:tc>
        <w:tc>
          <w:tcPr>
            <w:tcW w:w="1134" w:type="dxa"/>
          </w:tcPr>
          <w:p w:rsidR="004E2BBD" w:rsidRPr="004E2BBD" w:rsidRDefault="004E2BBD" w:rsidP="004E2BBD">
            <w:pPr>
              <w:jc w:val="center"/>
              <w:rPr>
                <w:rFonts w:ascii="Times New Roman" w:hAnsi="Times New Roman" w:cs="Times New Roman"/>
                <w:lang w:val="uk-UA"/>
              </w:rPr>
            </w:pPr>
          </w:p>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45</w:t>
            </w:r>
          </w:p>
        </w:tc>
        <w:tc>
          <w:tcPr>
            <w:tcW w:w="1384" w:type="dxa"/>
          </w:tcPr>
          <w:p w:rsidR="004E2BBD" w:rsidRPr="004E2BBD" w:rsidRDefault="004E2BBD" w:rsidP="004E2BBD">
            <w:pPr>
              <w:jc w:val="center"/>
              <w:rPr>
                <w:rFonts w:ascii="Times New Roman" w:hAnsi="Times New Roman" w:cs="Times New Roman"/>
                <w:lang w:val="uk-UA"/>
              </w:rPr>
            </w:pPr>
          </w:p>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167</w:t>
            </w:r>
          </w:p>
        </w:tc>
        <w:tc>
          <w:tcPr>
            <w:tcW w:w="1384" w:type="dxa"/>
          </w:tcPr>
          <w:p w:rsidR="004E2BBD" w:rsidRPr="004E2BBD" w:rsidRDefault="004E2BBD" w:rsidP="004E2BBD">
            <w:pPr>
              <w:jc w:val="center"/>
              <w:rPr>
                <w:rFonts w:ascii="Times New Roman" w:hAnsi="Times New Roman" w:cs="Times New Roman"/>
                <w:lang w:val="uk-UA"/>
              </w:rPr>
            </w:pPr>
          </w:p>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24 143</w:t>
            </w:r>
          </w:p>
        </w:tc>
        <w:tc>
          <w:tcPr>
            <w:tcW w:w="1094" w:type="dxa"/>
          </w:tcPr>
          <w:p w:rsidR="004E2BBD" w:rsidRPr="004E2BBD" w:rsidRDefault="004E2BBD" w:rsidP="004E2BBD">
            <w:pPr>
              <w:jc w:val="center"/>
              <w:rPr>
                <w:rFonts w:ascii="Times New Roman" w:hAnsi="Times New Roman" w:cs="Times New Roman"/>
                <w:lang w:val="uk-UA"/>
              </w:rPr>
            </w:pPr>
          </w:p>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25 432</w:t>
            </w:r>
          </w:p>
        </w:tc>
      </w:tr>
      <w:tr w:rsidR="004E2BBD" w:rsidRPr="004E2BBD" w:rsidTr="004E2BBD">
        <w:tc>
          <w:tcPr>
            <w:tcW w:w="2263" w:type="dxa"/>
          </w:tcPr>
          <w:p w:rsidR="004E2BBD" w:rsidRPr="004E2BBD" w:rsidRDefault="004E2BBD" w:rsidP="004E2BBD">
            <w:pPr>
              <w:jc w:val="both"/>
              <w:rPr>
                <w:rFonts w:ascii="Times New Roman" w:hAnsi="Times New Roman" w:cs="Times New Roman"/>
                <w:lang w:val="uk-UA"/>
              </w:rPr>
            </w:pPr>
            <w:r w:rsidRPr="004E2BBD">
              <w:rPr>
                <w:rFonts w:ascii="Times New Roman" w:hAnsi="Times New Roman" w:cs="Times New Roman"/>
                <w:lang w:val="uk-UA"/>
              </w:rPr>
              <w:t>завідувач сектору ВА</w:t>
            </w:r>
          </w:p>
        </w:tc>
        <w:tc>
          <w:tcPr>
            <w:tcW w:w="1985" w:type="dxa"/>
          </w:tcPr>
          <w:p w:rsidR="004E2BBD" w:rsidRDefault="004E2BBD" w:rsidP="004E2BBD">
            <w:pPr>
              <w:jc w:val="center"/>
              <w:rPr>
                <w:rFonts w:ascii="Times New Roman" w:hAnsi="Times New Roman" w:cs="Times New Roman"/>
                <w:lang w:val="uk-UA"/>
              </w:rPr>
            </w:pPr>
          </w:p>
          <w:p w:rsid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21</w:t>
            </w:r>
            <w:r>
              <w:rPr>
                <w:rFonts w:ascii="Times New Roman" w:hAnsi="Times New Roman" w:cs="Times New Roman"/>
                <w:lang w:val="uk-UA"/>
              </w:rPr>
              <w:t> </w:t>
            </w:r>
            <w:r w:rsidRPr="004E2BBD">
              <w:rPr>
                <w:rFonts w:ascii="Times New Roman" w:hAnsi="Times New Roman" w:cs="Times New Roman"/>
                <w:lang w:val="uk-UA"/>
              </w:rPr>
              <w:t>537</w:t>
            </w:r>
          </w:p>
          <w:p w:rsidR="004E2BBD" w:rsidRPr="004E2BBD" w:rsidRDefault="004E2BBD" w:rsidP="004E2BBD">
            <w:pPr>
              <w:jc w:val="center"/>
              <w:rPr>
                <w:rFonts w:ascii="Times New Roman" w:hAnsi="Times New Roman" w:cs="Times New Roman"/>
                <w:lang w:val="uk-UA"/>
              </w:rPr>
            </w:pPr>
          </w:p>
        </w:tc>
        <w:tc>
          <w:tcPr>
            <w:tcW w:w="1134" w:type="dxa"/>
          </w:tcPr>
          <w:p w:rsidR="004E2BBD" w:rsidRPr="004E2BBD" w:rsidRDefault="004E2BBD" w:rsidP="004E2BBD">
            <w:pPr>
              <w:jc w:val="center"/>
              <w:rPr>
                <w:rFonts w:ascii="Times New Roman" w:hAnsi="Times New Roman" w:cs="Times New Roman"/>
                <w:lang w:val="uk-UA"/>
              </w:rPr>
            </w:pPr>
          </w:p>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45</w:t>
            </w:r>
          </w:p>
        </w:tc>
        <w:tc>
          <w:tcPr>
            <w:tcW w:w="1384" w:type="dxa"/>
          </w:tcPr>
          <w:p w:rsidR="004E2BBD" w:rsidRPr="004E2BBD" w:rsidRDefault="004E2BBD" w:rsidP="004E2BBD">
            <w:pPr>
              <w:jc w:val="center"/>
              <w:rPr>
                <w:rFonts w:ascii="Times New Roman" w:hAnsi="Times New Roman" w:cs="Times New Roman"/>
                <w:lang w:val="uk-UA"/>
              </w:rPr>
            </w:pPr>
          </w:p>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139</w:t>
            </w:r>
          </w:p>
        </w:tc>
        <w:tc>
          <w:tcPr>
            <w:tcW w:w="1384" w:type="dxa"/>
          </w:tcPr>
          <w:p w:rsidR="004E2BBD" w:rsidRPr="004E2BBD" w:rsidRDefault="004E2BBD" w:rsidP="004E2BBD">
            <w:pPr>
              <w:jc w:val="center"/>
              <w:rPr>
                <w:rFonts w:ascii="Times New Roman" w:hAnsi="Times New Roman" w:cs="Times New Roman"/>
                <w:lang w:val="uk-UA"/>
              </w:rPr>
            </w:pPr>
          </w:p>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20 776</w:t>
            </w:r>
          </w:p>
        </w:tc>
        <w:tc>
          <w:tcPr>
            <w:tcW w:w="1094" w:type="dxa"/>
          </w:tcPr>
          <w:p w:rsidR="004E2BBD" w:rsidRPr="004E2BBD" w:rsidRDefault="004E2BBD" w:rsidP="004E2BBD">
            <w:pPr>
              <w:jc w:val="center"/>
              <w:rPr>
                <w:rFonts w:ascii="Times New Roman" w:hAnsi="Times New Roman" w:cs="Times New Roman"/>
                <w:lang w:val="uk-UA"/>
              </w:rPr>
            </w:pPr>
          </w:p>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20 757</w:t>
            </w:r>
          </w:p>
        </w:tc>
      </w:tr>
      <w:tr w:rsidR="004E2BBD" w:rsidRPr="004E2BBD" w:rsidTr="004E2BBD">
        <w:tc>
          <w:tcPr>
            <w:tcW w:w="2263" w:type="dxa"/>
          </w:tcPr>
          <w:p w:rsidR="004E2BBD" w:rsidRPr="004E2BBD" w:rsidRDefault="004E2BBD" w:rsidP="004E2BBD">
            <w:pPr>
              <w:jc w:val="both"/>
              <w:rPr>
                <w:rFonts w:ascii="Times New Roman" w:hAnsi="Times New Roman" w:cs="Times New Roman"/>
                <w:lang w:val="uk-UA"/>
              </w:rPr>
            </w:pPr>
            <w:r w:rsidRPr="004E2BBD">
              <w:rPr>
                <w:rFonts w:ascii="Times New Roman" w:hAnsi="Times New Roman" w:cs="Times New Roman"/>
                <w:lang w:val="uk-UA"/>
              </w:rPr>
              <w:t>головний спеціаліст</w:t>
            </w:r>
          </w:p>
        </w:tc>
        <w:tc>
          <w:tcPr>
            <w:tcW w:w="1985"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17 689</w:t>
            </w:r>
          </w:p>
        </w:tc>
        <w:tc>
          <w:tcPr>
            <w:tcW w:w="113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40</w:t>
            </w:r>
          </w:p>
        </w:tc>
        <w:tc>
          <w:tcPr>
            <w:tcW w:w="138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146</w:t>
            </w:r>
          </w:p>
        </w:tc>
        <w:tc>
          <w:tcPr>
            <w:tcW w:w="138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16 546</w:t>
            </w:r>
          </w:p>
        </w:tc>
        <w:tc>
          <w:tcPr>
            <w:tcW w:w="1094" w:type="dxa"/>
          </w:tcPr>
          <w:p w:rsidR="004E2BBD" w:rsidRPr="004E2BBD" w:rsidRDefault="004E2BBD" w:rsidP="004E2BBD">
            <w:pPr>
              <w:jc w:val="center"/>
              <w:rPr>
                <w:rFonts w:ascii="Times New Roman" w:hAnsi="Times New Roman" w:cs="Times New Roman"/>
                <w:lang w:val="uk-UA"/>
              </w:rPr>
            </w:pPr>
            <w:r w:rsidRPr="004E2BBD">
              <w:rPr>
                <w:rFonts w:ascii="Times New Roman" w:hAnsi="Times New Roman" w:cs="Times New Roman"/>
                <w:lang w:val="uk-UA"/>
              </w:rPr>
              <w:t>18 546</w:t>
            </w:r>
          </w:p>
        </w:tc>
      </w:tr>
    </w:tbl>
    <w:p w:rsidR="004E2BBD" w:rsidRPr="004E2BBD" w:rsidRDefault="004E2BBD" w:rsidP="004E2BBD">
      <w:pPr>
        <w:pStyle w:val="af"/>
        <w:jc w:val="both"/>
        <w:rPr>
          <w:bCs/>
          <w:sz w:val="26"/>
          <w:szCs w:val="26"/>
          <w:lang w:val="uk-UA"/>
        </w:rPr>
      </w:pPr>
    </w:p>
    <w:p w:rsidR="004E2BBD" w:rsidRPr="00F23E42" w:rsidRDefault="004E2BBD" w:rsidP="004E2BBD">
      <w:pPr>
        <w:pStyle w:val="af"/>
        <w:ind w:left="0" w:firstLine="720"/>
        <w:jc w:val="both"/>
        <w:rPr>
          <w:bCs/>
          <w:sz w:val="28"/>
          <w:szCs w:val="28"/>
          <w:lang w:val="uk-UA"/>
        </w:rPr>
      </w:pPr>
      <w:r w:rsidRPr="00F23E42">
        <w:rPr>
          <w:sz w:val="28"/>
          <w:szCs w:val="28"/>
          <w:lang w:val="uk-UA"/>
        </w:rPr>
        <w:t>Середньомісячна заробітна плата</w:t>
      </w:r>
      <w:r w:rsidRPr="00F23E42">
        <w:rPr>
          <w:bCs/>
          <w:sz w:val="28"/>
          <w:szCs w:val="28"/>
          <w:lang w:val="uk-UA"/>
        </w:rPr>
        <w:t xml:space="preserve"> працівників апарату місцевої ради склала:</w:t>
      </w:r>
    </w:p>
    <w:p w:rsidR="004E2BBD" w:rsidRPr="004E2BBD" w:rsidRDefault="004E2BBD" w:rsidP="004E2BBD">
      <w:pPr>
        <w:pStyle w:val="af"/>
        <w:ind w:left="0" w:firstLine="720"/>
        <w:jc w:val="both"/>
        <w:rPr>
          <w:bCs/>
          <w:sz w:val="26"/>
          <w:szCs w:val="26"/>
          <w:lang w:val="uk-UA"/>
        </w:rPr>
      </w:pPr>
    </w:p>
    <w:tbl>
      <w:tblPr>
        <w:tblStyle w:val="af2"/>
        <w:tblW w:w="0" w:type="auto"/>
        <w:tblLook w:val="04A0" w:firstRow="1" w:lastRow="0" w:firstColumn="1" w:lastColumn="0" w:noHBand="0" w:noVBand="1"/>
      </w:tblPr>
      <w:tblGrid>
        <w:gridCol w:w="1534"/>
        <w:gridCol w:w="2276"/>
        <w:gridCol w:w="1383"/>
        <w:gridCol w:w="1384"/>
        <w:gridCol w:w="1384"/>
        <w:gridCol w:w="1384"/>
      </w:tblGrid>
      <w:tr w:rsidR="004E2BBD" w:rsidRPr="004E2BBD" w:rsidTr="004E2BBD">
        <w:tc>
          <w:tcPr>
            <w:tcW w:w="1534" w:type="dxa"/>
            <w:vMerge w:val="restart"/>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Категорія посад</w:t>
            </w:r>
          </w:p>
        </w:tc>
        <w:tc>
          <w:tcPr>
            <w:tcW w:w="2276" w:type="dxa"/>
            <w:vMerge w:val="restart"/>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Середньомісячна з/п за півріччя</w:t>
            </w:r>
          </w:p>
        </w:tc>
        <w:tc>
          <w:tcPr>
            <w:tcW w:w="2767" w:type="dxa"/>
            <w:gridSpan w:val="2"/>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в тому числі</w:t>
            </w:r>
          </w:p>
        </w:tc>
        <w:tc>
          <w:tcPr>
            <w:tcW w:w="1384" w:type="dxa"/>
            <w:vMerge w:val="restart"/>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у травні</w:t>
            </w:r>
          </w:p>
        </w:tc>
        <w:tc>
          <w:tcPr>
            <w:tcW w:w="1384" w:type="dxa"/>
            <w:vMerge w:val="restart"/>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у червні</w:t>
            </w:r>
          </w:p>
        </w:tc>
      </w:tr>
      <w:tr w:rsidR="004E2BBD" w:rsidRPr="004E2BBD" w:rsidTr="004E2BBD">
        <w:tc>
          <w:tcPr>
            <w:tcW w:w="1534" w:type="dxa"/>
            <w:vMerge/>
          </w:tcPr>
          <w:p w:rsidR="004E2BBD" w:rsidRPr="004E2BBD" w:rsidRDefault="004E2BBD" w:rsidP="004E2BBD">
            <w:pPr>
              <w:jc w:val="center"/>
              <w:rPr>
                <w:rFonts w:ascii="Times New Roman" w:hAnsi="Times New Roman" w:cs="Times New Roman"/>
                <w:sz w:val="26"/>
                <w:szCs w:val="26"/>
                <w:lang w:val="uk-UA"/>
              </w:rPr>
            </w:pPr>
          </w:p>
        </w:tc>
        <w:tc>
          <w:tcPr>
            <w:tcW w:w="2276" w:type="dxa"/>
            <w:vMerge/>
          </w:tcPr>
          <w:p w:rsidR="004E2BBD" w:rsidRPr="004E2BBD" w:rsidRDefault="004E2BBD" w:rsidP="004E2BBD">
            <w:pPr>
              <w:jc w:val="center"/>
              <w:rPr>
                <w:rFonts w:ascii="Times New Roman" w:hAnsi="Times New Roman" w:cs="Times New Roman"/>
                <w:sz w:val="26"/>
                <w:szCs w:val="26"/>
                <w:lang w:val="uk-UA"/>
              </w:rPr>
            </w:pPr>
          </w:p>
        </w:tc>
        <w:tc>
          <w:tcPr>
            <w:tcW w:w="1383"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 надбавки</w:t>
            </w:r>
          </w:p>
        </w:tc>
        <w:tc>
          <w:tcPr>
            <w:tcW w:w="1384"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 премії до посад. окладу</w:t>
            </w:r>
          </w:p>
        </w:tc>
        <w:tc>
          <w:tcPr>
            <w:tcW w:w="1384" w:type="dxa"/>
            <w:vMerge/>
          </w:tcPr>
          <w:p w:rsidR="004E2BBD" w:rsidRPr="004E2BBD" w:rsidRDefault="004E2BBD" w:rsidP="004E2BBD">
            <w:pPr>
              <w:jc w:val="center"/>
              <w:rPr>
                <w:rFonts w:ascii="Times New Roman" w:hAnsi="Times New Roman" w:cs="Times New Roman"/>
                <w:sz w:val="26"/>
                <w:szCs w:val="26"/>
                <w:lang w:val="uk-UA"/>
              </w:rPr>
            </w:pPr>
          </w:p>
        </w:tc>
        <w:tc>
          <w:tcPr>
            <w:tcW w:w="1384" w:type="dxa"/>
            <w:vMerge/>
          </w:tcPr>
          <w:p w:rsidR="004E2BBD" w:rsidRPr="004E2BBD" w:rsidRDefault="004E2BBD" w:rsidP="004E2BBD">
            <w:pPr>
              <w:jc w:val="center"/>
              <w:rPr>
                <w:rFonts w:ascii="Times New Roman" w:hAnsi="Times New Roman" w:cs="Times New Roman"/>
                <w:sz w:val="26"/>
                <w:szCs w:val="26"/>
                <w:lang w:val="uk-UA"/>
              </w:rPr>
            </w:pPr>
          </w:p>
        </w:tc>
      </w:tr>
      <w:tr w:rsidR="004E2BBD" w:rsidRPr="004E2BBD" w:rsidTr="004E2BBD">
        <w:tc>
          <w:tcPr>
            <w:tcW w:w="153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заступник начальника</w:t>
            </w:r>
          </w:p>
        </w:tc>
        <w:tc>
          <w:tcPr>
            <w:tcW w:w="2276"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43 572</w:t>
            </w:r>
          </w:p>
        </w:tc>
        <w:tc>
          <w:tcPr>
            <w:tcW w:w="1383"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50</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190</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42 687</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46 128</w:t>
            </w:r>
          </w:p>
        </w:tc>
      </w:tr>
      <w:tr w:rsidR="004E2BBD" w:rsidRPr="004E2BBD" w:rsidTr="004E2BBD">
        <w:tc>
          <w:tcPr>
            <w:tcW w:w="153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начальник відділу</w:t>
            </w:r>
          </w:p>
        </w:tc>
        <w:tc>
          <w:tcPr>
            <w:tcW w:w="2276"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23 880</w:t>
            </w:r>
          </w:p>
        </w:tc>
        <w:tc>
          <w:tcPr>
            <w:tcW w:w="1383"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45</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164</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23 021</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26 883</w:t>
            </w:r>
          </w:p>
        </w:tc>
      </w:tr>
      <w:tr w:rsidR="004E2BBD" w:rsidRPr="004E2BBD" w:rsidTr="004E2BBD">
        <w:tc>
          <w:tcPr>
            <w:tcW w:w="153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завідувач сектору</w:t>
            </w:r>
          </w:p>
        </w:tc>
        <w:tc>
          <w:tcPr>
            <w:tcW w:w="2276"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20 371</w:t>
            </w:r>
          </w:p>
        </w:tc>
        <w:tc>
          <w:tcPr>
            <w:tcW w:w="1383"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45</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152</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20 346</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22 465</w:t>
            </w:r>
          </w:p>
        </w:tc>
      </w:tr>
      <w:tr w:rsidR="004E2BBD" w:rsidRPr="004E2BBD" w:rsidTr="004E2BBD">
        <w:tc>
          <w:tcPr>
            <w:tcW w:w="1534" w:type="dxa"/>
          </w:tcPr>
          <w:p w:rsidR="004E2BBD" w:rsidRPr="004E2BBD" w:rsidRDefault="004E2BBD" w:rsidP="004E2BBD">
            <w:pPr>
              <w:jc w:val="both"/>
              <w:rPr>
                <w:rFonts w:ascii="Times New Roman" w:hAnsi="Times New Roman" w:cs="Times New Roman"/>
                <w:sz w:val="26"/>
                <w:szCs w:val="26"/>
                <w:lang w:val="uk-UA"/>
              </w:rPr>
            </w:pPr>
            <w:proofErr w:type="spellStart"/>
            <w:r w:rsidRPr="004E2BBD">
              <w:rPr>
                <w:rFonts w:ascii="Times New Roman" w:hAnsi="Times New Roman" w:cs="Times New Roman"/>
                <w:sz w:val="26"/>
                <w:szCs w:val="26"/>
                <w:lang w:val="uk-UA"/>
              </w:rPr>
              <w:t>держреєстратор</w:t>
            </w:r>
            <w:proofErr w:type="spellEnd"/>
          </w:p>
        </w:tc>
        <w:tc>
          <w:tcPr>
            <w:tcW w:w="2276"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16 393</w:t>
            </w:r>
          </w:p>
        </w:tc>
        <w:tc>
          <w:tcPr>
            <w:tcW w:w="1383"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40</w:t>
            </w:r>
          </w:p>
        </w:tc>
        <w:tc>
          <w:tcPr>
            <w:tcW w:w="1384"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139</w:t>
            </w:r>
          </w:p>
        </w:tc>
        <w:tc>
          <w:tcPr>
            <w:tcW w:w="1384"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15 184</w:t>
            </w:r>
          </w:p>
        </w:tc>
        <w:tc>
          <w:tcPr>
            <w:tcW w:w="1384"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18 464</w:t>
            </w:r>
          </w:p>
        </w:tc>
      </w:tr>
      <w:tr w:rsidR="004E2BBD" w:rsidRPr="004E2BBD" w:rsidTr="004E2BBD">
        <w:tc>
          <w:tcPr>
            <w:tcW w:w="153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адміністратор</w:t>
            </w:r>
          </w:p>
        </w:tc>
        <w:tc>
          <w:tcPr>
            <w:tcW w:w="2276"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15 842</w:t>
            </w:r>
          </w:p>
        </w:tc>
        <w:tc>
          <w:tcPr>
            <w:tcW w:w="1383"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40</w:t>
            </w:r>
          </w:p>
        </w:tc>
        <w:tc>
          <w:tcPr>
            <w:tcW w:w="1384"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132</w:t>
            </w:r>
          </w:p>
        </w:tc>
        <w:tc>
          <w:tcPr>
            <w:tcW w:w="1384"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15 387</w:t>
            </w:r>
          </w:p>
        </w:tc>
        <w:tc>
          <w:tcPr>
            <w:tcW w:w="1384"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18 086</w:t>
            </w:r>
          </w:p>
        </w:tc>
      </w:tr>
      <w:tr w:rsidR="004E2BBD" w:rsidRPr="004E2BBD" w:rsidTr="004E2BBD">
        <w:tc>
          <w:tcPr>
            <w:tcW w:w="153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головний спеціаліст</w:t>
            </w:r>
          </w:p>
        </w:tc>
        <w:tc>
          <w:tcPr>
            <w:tcW w:w="2276"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15 967</w:t>
            </w:r>
          </w:p>
        </w:tc>
        <w:tc>
          <w:tcPr>
            <w:tcW w:w="1383"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40</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142</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15 210</w:t>
            </w:r>
          </w:p>
        </w:tc>
        <w:tc>
          <w:tcPr>
            <w:tcW w:w="1384"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17 310</w:t>
            </w:r>
          </w:p>
        </w:tc>
      </w:tr>
      <w:tr w:rsidR="004E2BBD" w:rsidRPr="004E2BBD" w:rsidTr="004E2BBD">
        <w:tc>
          <w:tcPr>
            <w:tcW w:w="153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інспектор</w:t>
            </w:r>
          </w:p>
        </w:tc>
        <w:tc>
          <w:tcPr>
            <w:tcW w:w="2276"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11 056</w:t>
            </w:r>
          </w:p>
        </w:tc>
        <w:tc>
          <w:tcPr>
            <w:tcW w:w="1383"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40</w:t>
            </w:r>
          </w:p>
        </w:tc>
        <w:tc>
          <w:tcPr>
            <w:tcW w:w="1384"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149</w:t>
            </w:r>
          </w:p>
        </w:tc>
        <w:tc>
          <w:tcPr>
            <w:tcW w:w="1384"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12 750</w:t>
            </w:r>
          </w:p>
        </w:tc>
        <w:tc>
          <w:tcPr>
            <w:tcW w:w="1384"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14 900</w:t>
            </w:r>
          </w:p>
        </w:tc>
      </w:tr>
    </w:tbl>
    <w:p w:rsidR="004E2BBD" w:rsidRPr="004E2BBD" w:rsidRDefault="004E2BBD" w:rsidP="004E2BBD">
      <w:pPr>
        <w:jc w:val="both"/>
        <w:rPr>
          <w:sz w:val="26"/>
          <w:szCs w:val="26"/>
          <w:lang w:val="uk-UA"/>
        </w:rPr>
      </w:pPr>
    </w:p>
    <w:p w:rsidR="004E2BBD" w:rsidRDefault="004E2BBD" w:rsidP="004E2BBD">
      <w:pPr>
        <w:pStyle w:val="af"/>
        <w:ind w:left="0" w:firstLine="720"/>
        <w:jc w:val="both"/>
        <w:rPr>
          <w:sz w:val="26"/>
          <w:szCs w:val="26"/>
          <w:lang w:val="uk-UA"/>
        </w:rPr>
      </w:pPr>
    </w:p>
    <w:p w:rsidR="004E2BBD" w:rsidRDefault="004E2BBD" w:rsidP="004E2BBD">
      <w:pPr>
        <w:pStyle w:val="af"/>
        <w:ind w:left="0" w:firstLine="720"/>
        <w:jc w:val="both"/>
        <w:rPr>
          <w:sz w:val="26"/>
          <w:szCs w:val="26"/>
          <w:lang w:val="uk-UA"/>
        </w:rPr>
      </w:pPr>
    </w:p>
    <w:p w:rsidR="004E2BBD" w:rsidRPr="00F23E42" w:rsidRDefault="004E2BBD" w:rsidP="004E2BBD">
      <w:pPr>
        <w:pStyle w:val="af"/>
        <w:ind w:left="0" w:firstLine="720"/>
        <w:jc w:val="both"/>
        <w:rPr>
          <w:bCs/>
          <w:sz w:val="28"/>
          <w:szCs w:val="28"/>
          <w:lang w:val="uk-UA"/>
        </w:rPr>
      </w:pPr>
      <w:r w:rsidRPr="00F23E42">
        <w:rPr>
          <w:sz w:val="28"/>
          <w:szCs w:val="28"/>
          <w:lang w:val="uk-UA"/>
        </w:rPr>
        <w:t>Середньомісячна заробітна плата</w:t>
      </w:r>
      <w:r w:rsidRPr="00F23E42">
        <w:rPr>
          <w:bCs/>
          <w:sz w:val="28"/>
          <w:szCs w:val="28"/>
          <w:lang w:val="uk-UA"/>
        </w:rPr>
        <w:t xml:space="preserve"> працівників структурних підрозділів місцевої ради склала:</w:t>
      </w:r>
    </w:p>
    <w:p w:rsidR="004E2BBD" w:rsidRPr="004E2BBD" w:rsidRDefault="004E2BBD" w:rsidP="004E2BBD">
      <w:pPr>
        <w:pStyle w:val="af"/>
        <w:ind w:left="0" w:firstLine="720"/>
        <w:jc w:val="both"/>
        <w:rPr>
          <w:bCs/>
          <w:sz w:val="26"/>
          <w:szCs w:val="26"/>
          <w:lang w:val="uk-UA"/>
        </w:rPr>
      </w:pPr>
    </w:p>
    <w:tbl>
      <w:tblPr>
        <w:tblStyle w:val="af2"/>
        <w:tblW w:w="0" w:type="auto"/>
        <w:tblLook w:val="04A0" w:firstRow="1" w:lastRow="0" w:firstColumn="1" w:lastColumn="0" w:noHBand="0" w:noVBand="1"/>
      </w:tblPr>
      <w:tblGrid>
        <w:gridCol w:w="1584"/>
        <w:gridCol w:w="2276"/>
        <w:gridCol w:w="1380"/>
        <w:gridCol w:w="1370"/>
        <w:gridCol w:w="1367"/>
        <w:gridCol w:w="1368"/>
      </w:tblGrid>
      <w:tr w:rsidR="004E2BBD" w:rsidRPr="004E2BBD" w:rsidTr="004E2BBD">
        <w:tc>
          <w:tcPr>
            <w:tcW w:w="1584" w:type="dxa"/>
            <w:vMerge w:val="restart"/>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Категорія посад</w:t>
            </w:r>
          </w:p>
        </w:tc>
        <w:tc>
          <w:tcPr>
            <w:tcW w:w="2276" w:type="dxa"/>
            <w:vMerge w:val="restart"/>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Середньомісячна з/п за півріччя</w:t>
            </w:r>
          </w:p>
        </w:tc>
        <w:tc>
          <w:tcPr>
            <w:tcW w:w="2750" w:type="dxa"/>
            <w:gridSpan w:val="2"/>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в тому числі</w:t>
            </w:r>
          </w:p>
        </w:tc>
        <w:tc>
          <w:tcPr>
            <w:tcW w:w="1367" w:type="dxa"/>
            <w:vMerge w:val="restart"/>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у травні</w:t>
            </w:r>
          </w:p>
        </w:tc>
        <w:tc>
          <w:tcPr>
            <w:tcW w:w="1368" w:type="dxa"/>
            <w:vMerge w:val="restart"/>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у червні</w:t>
            </w:r>
          </w:p>
        </w:tc>
      </w:tr>
      <w:tr w:rsidR="004E2BBD" w:rsidRPr="004E2BBD" w:rsidTr="004E2BBD">
        <w:tc>
          <w:tcPr>
            <w:tcW w:w="1584" w:type="dxa"/>
            <w:vMerge/>
          </w:tcPr>
          <w:p w:rsidR="004E2BBD" w:rsidRPr="004E2BBD" w:rsidRDefault="004E2BBD" w:rsidP="004E2BBD">
            <w:pPr>
              <w:jc w:val="center"/>
              <w:rPr>
                <w:rFonts w:ascii="Times New Roman" w:hAnsi="Times New Roman" w:cs="Times New Roman"/>
                <w:sz w:val="26"/>
                <w:szCs w:val="26"/>
                <w:lang w:val="uk-UA"/>
              </w:rPr>
            </w:pPr>
          </w:p>
        </w:tc>
        <w:tc>
          <w:tcPr>
            <w:tcW w:w="2276" w:type="dxa"/>
            <w:vMerge/>
          </w:tcPr>
          <w:p w:rsidR="004E2BBD" w:rsidRPr="004E2BBD" w:rsidRDefault="004E2BBD" w:rsidP="004E2BBD">
            <w:pPr>
              <w:jc w:val="center"/>
              <w:rPr>
                <w:rFonts w:ascii="Times New Roman" w:hAnsi="Times New Roman" w:cs="Times New Roman"/>
                <w:sz w:val="26"/>
                <w:szCs w:val="26"/>
                <w:lang w:val="uk-UA"/>
              </w:rPr>
            </w:pPr>
          </w:p>
        </w:tc>
        <w:tc>
          <w:tcPr>
            <w:tcW w:w="1380"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 надбавки</w:t>
            </w:r>
          </w:p>
        </w:tc>
        <w:tc>
          <w:tcPr>
            <w:tcW w:w="1370" w:type="dxa"/>
          </w:tcPr>
          <w:p w:rsidR="004E2BBD" w:rsidRPr="004E2BBD" w:rsidRDefault="004E2BBD" w:rsidP="004E2BBD">
            <w:pPr>
              <w:jc w:val="center"/>
              <w:rPr>
                <w:rFonts w:ascii="Times New Roman" w:hAnsi="Times New Roman" w:cs="Times New Roman"/>
                <w:sz w:val="26"/>
                <w:szCs w:val="26"/>
                <w:lang w:val="uk-UA"/>
              </w:rPr>
            </w:pPr>
            <w:r w:rsidRPr="004E2BBD">
              <w:rPr>
                <w:rFonts w:ascii="Times New Roman" w:hAnsi="Times New Roman" w:cs="Times New Roman"/>
                <w:sz w:val="26"/>
                <w:szCs w:val="26"/>
                <w:lang w:val="uk-UA"/>
              </w:rPr>
              <w:t>% премії до посад. окладу</w:t>
            </w:r>
          </w:p>
        </w:tc>
        <w:tc>
          <w:tcPr>
            <w:tcW w:w="1367" w:type="dxa"/>
            <w:vMerge/>
          </w:tcPr>
          <w:p w:rsidR="004E2BBD" w:rsidRPr="004E2BBD" w:rsidRDefault="004E2BBD" w:rsidP="004E2BBD">
            <w:pPr>
              <w:jc w:val="center"/>
              <w:rPr>
                <w:rFonts w:ascii="Times New Roman" w:hAnsi="Times New Roman" w:cs="Times New Roman"/>
                <w:sz w:val="26"/>
                <w:szCs w:val="26"/>
                <w:lang w:val="uk-UA"/>
              </w:rPr>
            </w:pPr>
          </w:p>
        </w:tc>
        <w:tc>
          <w:tcPr>
            <w:tcW w:w="1368" w:type="dxa"/>
            <w:vMerge/>
          </w:tcPr>
          <w:p w:rsidR="004E2BBD" w:rsidRPr="004E2BBD" w:rsidRDefault="004E2BBD" w:rsidP="004E2BBD">
            <w:pPr>
              <w:jc w:val="center"/>
              <w:rPr>
                <w:rFonts w:ascii="Times New Roman" w:hAnsi="Times New Roman" w:cs="Times New Roman"/>
                <w:sz w:val="26"/>
                <w:szCs w:val="26"/>
                <w:lang w:val="uk-UA"/>
              </w:rPr>
            </w:pPr>
          </w:p>
        </w:tc>
      </w:tr>
      <w:tr w:rsidR="004E2BBD" w:rsidRPr="004E2BBD" w:rsidTr="004E2BBD">
        <w:tc>
          <w:tcPr>
            <w:tcW w:w="1584" w:type="dxa"/>
          </w:tcPr>
          <w:p w:rsidR="004E2BBD" w:rsidRPr="004E2BBD" w:rsidRDefault="004E2BBD" w:rsidP="004E2BBD">
            <w:pPr>
              <w:rPr>
                <w:rFonts w:ascii="Times New Roman" w:hAnsi="Times New Roman" w:cs="Times New Roman"/>
                <w:sz w:val="26"/>
                <w:szCs w:val="26"/>
                <w:lang w:val="uk-UA"/>
              </w:rPr>
            </w:pPr>
            <w:r w:rsidRPr="004E2BBD">
              <w:rPr>
                <w:rFonts w:ascii="Times New Roman" w:hAnsi="Times New Roman" w:cs="Times New Roman"/>
                <w:sz w:val="26"/>
                <w:szCs w:val="26"/>
                <w:lang w:val="uk-UA"/>
              </w:rPr>
              <w:t xml:space="preserve">начальник </w:t>
            </w:r>
          </w:p>
        </w:tc>
        <w:tc>
          <w:tcPr>
            <w:tcW w:w="2276" w:type="dxa"/>
          </w:tcPr>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27266</w:t>
            </w:r>
          </w:p>
        </w:tc>
        <w:tc>
          <w:tcPr>
            <w:tcW w:w="1380" w:type="dxa"/>
          </w:tcPr>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50</w:t>
            </w:r>
          </w:p>
        </w:tc>
        <w:tc>
          <w:tcPr>
            <w:tcW w:w="1370" w:type="dxa"/>
          </w:tcPr>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141</w:t>
            </w:r>
          </w:p>
        </w:tc>
        <w:tc>
          <w:tcPr>
            <w:tcW w:w="1367" w:type="dxa"/>
          </w:tcPr>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26008</w:t>
            </w:r>
          </w:p>
        </w:tc>
        <w:tc>
          <w:tcPr>
            <w:tcW w:w="1368" w:type="dxa"/>
          </w:tcPr>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30098</w:t>
            </w:r>
          </w:p>
        </w:tc>
      </w:tr>
      <w:tr w:rsidR="004E2BBD" w:rsidRPr="004E2BBD" w:rsidTr="004E2BBD">
        <w:tc>
          <w:tcPr>
            <w:tcW w:w="158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заступник начальника</w:t>
            </w:r>
          </w:p>
        </w:tc>
        <w:tc>
          <w:tcPr>
            <w:tcW w:w="2276"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27241</w:t>
            </w:r>
          </w:p>
        </w:tc>
        <w:tc>
          <w:tcPr>
            <w:tcW w:w="1380"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50</w:t>
            </w:r>
          </w:p>
        </w:tc>
        <w:tc>
          <w:tcPr>
            <w:tcW w:w="1370"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157</w:t>
            </w:r>
          </w:p>
        </w:tc>
        <w:tc>
          <w:tcPr>
            <w:tcW w:w="1367"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26291</w:t>
            </w:r>
          </w:p>
        </w:tc>
        <w:tc>
          <w:tcPr>
            <w:tcW w:w="1368"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30075</w:t>
            </w:r>
          </w:p>
        </w:tc>
      </w:tr>
      <w:tr w:rsidR="004E2BBD" w:rsidRPr="004E2BBD" w:rsidTr="004E2BBD">
        <w:tc>
          <w:tcPr>
            <w:tcW w:w="158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начальник відділу</w:t>
            </w:r>
          </w:p>
        </w:tc>
        <w:tc>
          <w:tcPr>
            <w:tcW w:w="2276"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18139</w:t>
            </w:r>
          </w:p>
        </w:tc>
        <w:tc>
          <w:tcPr>
            <w:tcW w:w="1380"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44</w:t>
            </w:r>
          </w:p>
        </w:tc>
        <w:tc>
          <w:tcPr>
            <w:tcW w:w="1370"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85</w:t>
            </w:r>
          </w:p>
        </w:tc>
        <w:tc>
          <w:tcPr>
            <w:tcW w:w="1367"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18964</w:t>
            </w:r>
          </w:p>
        </w:tc>
        <w:tc>
          <w:tcPr>
            <w:tcW w:w="1368"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21936</w:t>
            </w:r>
          </w:p>
        </w:tc>
      </w:tr>
      <w:tr w:rsidR="004E2BBD" w:rsidRPr="004E2BBD" w:rsidTr="004E2BBD">
        <w:tc>
          <w:tcPr>
            <w:tcW w:w="158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завідувач сектору</w:t>
            </w:r>
          </w:p>
        </w:tc>
        <w:tc>
          <w:tcPr>
            <w:tcW w:w="2276"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13229</w:t>
            </w:r>
          </w:p>
        </w:tc>
        <w:tc>
          <w:tcPr>
            <w:tcW w:w="1380"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30</w:t>
            </w:r>
          </w:p>
        </w:tc>
        <w:tc>
          <w:tcPr>
            <w:tcW w:w="1370"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48</w:t>
            </w:r>
          </w:p>
        </w:tc>
        <w:tc>
          <w:tcPr>
            <w:tcW w:w="1367"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12662</w:t>
            </w:r>
          </w:p>
        </w:tc>
        <w:tc>
          <w:tcPr>
            <w:tcW w:w="1368"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14976</w:t>
            </w:r>
          </w:p>
        </w:tc>
      </w:tr>
      <w:tr w:rsidR="004E2BBD" w:rsidRPr="004E2BBD" w:rsidTr="004E2BBD">
        <w:tc>
          <w:tcPr>
            <w:tcW w:w="158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головний спеціаліст</w:t>
            </w:r>
          </w:p>
        </w:tc>
        <w:tc>
          <w:tcPr>
            <w:tcW w:w="2276"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17028</w:t>
            </w:r>
          </w:p>
        </w:tc>
        <w:tc>
          <w:tcPr>
            <w:tcW w:w="1380"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35</w:t>
            </w:r>
          </w:p>
        </w:tc>
        <w:tc>
          <w:tcPr>
            <w:tcW w:w="1370"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141</w:t>
            </w:r>
          </w:p>
        </w:tc>
        <w:tc>
          <w:tcPr>
            <w:tcW w:w="1367"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16474</w:t>
            </w:r>
          </w:p>
        </w:tc>
        <w:tc>
          <w:tcPr>
            <w:tcW w:w="1368"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17986</w:t>
            </w:r>
          </w:p>
        </w:tc>
      </w:tr>
      <w:tr w:rsidR="004E2BBD" w:rsidRPr="004E2BBD" w:rsidTr="004E2BBD">
        <w:tc>
          <w:tcPr>
            <w:tcW w:w="158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провідний спеціаліст</w:t>
            </w:r>
          </w:p>
        </w:tc>
        <w:tc>
          <w:tcPr>
            <w:tcW w:w="2276"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10733</w:t>
            </w:r>
          </w:p>
        </w:tc>
        <w:tc>
          <w:tcPr>
            <w:tcW w:w="1380"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20</w:t>
            </w:r>
          </w:p>
        </w:tc>
        <w:tc>
          <w:tcPr>
            <w:tcW w:w="1370"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46</w:t>
            </w:r>
          </w:p>
        </w:tc>
        <w:tc>
          <w:tcPr>
            <w:tcW w:w="1367"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10299</w:t>
            </w:r>
          </w:p>
        </w:tc>
        <w:tc>
          <w:tcPr>
            <w:tcW w:w="1368" w:type="dxa"/>
          </w:tcPr>
          <w:p w:rsidR="004E2BBD" w:rsidRPr="004E2BBD" w:rsidRDefault="004E2BBD" w:rsidP="004E2BBD">
            <w:pPr>
              <w:jc w:val="center"/>
              <w:rPr>
                <w:rFonts w:ascii="Times New Roman" w:hAnsi="Times New Roman" w:cs="Times New Roman"/>
                <w:sz w:val="26"/>
                <w:szCs w:val="26"/>
                <w:lang w:val="uk-UA"/>
              </w:rPr>
            </w:pPr>
          </w:p>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12742</w:t>
            </w:r>
          </w:p>
        </w:tc>
      </w:tr>
      <w:tr w:rsidR="004E2BBD" w:rsidRPr="004E2BBD" w:rsidTr="004E2BBD">
        <w:tc>
          <w:tcPr>
            <w:tcW w:w="1584" w:type="dxa"/>
          </w:tcPr>
          <w:p w:rsidR="004E2BBD" w:rsidRPr="004E2BBD" w:rsidRDefault="004E2BBD" w:rsidP="004E2BBD">
            <w:pPr>
              <w:jc w:val="both"/>
              <w:rPr>
                <w:rFonts w:ascii="Times New Roman" w:hAnsi="Times New Roman" w:cs="Times New Roman"/>
                <w:sz w:val="26"/>
                <w:szCs w:val="26"/>
                <w:lang w:val="uk-UA"/>
              </w:rPr>
            </w:pPr>
            <w:r w:rsidRPr="004E2BBD">
              <w:rPr>
                <w:rFonts w:ascii="Times New Roman" w:hAnsi="Times New Roman" w:cs="Times New Roman"/>
                <w:sz w:val="26"/>
                <w:szCs w:val="26"/>
                <w:lang w:val="uk-UA"/>
              </w:rPr>
              <w:t>спеціаліст</w:t>
            </w:r>
          </w:p>
        </w:tc>
        <w:tc>
          <w:tcPr>
            <w:tcW w:w="2276" w:type="dxa"/>
          </w:tcPr>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10762</w:t>
            </w:r>
          </w:p>
        </w:tc>
        <w:tc>
          <w:tcPr>
            <w:tcW w:w="1380" w:type="dxa"/>
          </w:tcPr>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32</w:t>
            </w:r>
          </w:p>
        </w:tc>
        <w:tc>
          <w:tcPr>
            <w:tcW w:w="1370" w:type="dxa"/>
          </w:tcPr>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60</w:t>
            </w:r>
          </w:p>
        </w:tc>
        <w:tc>
          <w:tcPr>
            <w:tcW w:w="1367" w:type="dxa"/>
          </w:tcPr>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10578</w:t>
            </w:r>
          </w:p>
        </w:tc>
        <w:tc>
          <w:tcPr>
            <w:tcW w:w="1368" w:type="dxa"/>
          </w:tcPr>
          <w:p w:rsidR="004E2BBD" w:rsidRPr="004E2BBD" w:rsidRDefault="004E2BBD" w:rsidP="004E2BBD">
            <w:pPr>
              <w:jc w:val="center"/>
              <w:rPr>
                <w:rFonts w:ascii="Times New Roman" w:hAnsi="Times New Roman" w:cs="Times New Roman"/>
                <w:sz w:val="26"/>
                <w:szCs w:val="26"/>
                <w:lang w:val="en-US"/>
              </w:rPr>
            </w:pPr>
            <w:r w:rsidRPr="004E2BBD">
              <w:rPr>
                <w:rFonts w:ascii="Times New Roman" w:hAnsi="Times New Roman" w:cs="Times New Roman"/>
                <w:sz w:val="26"/>
                <w:szCs w:val="26"/>
                <w:lang w:val="en-US"/>
              </w:rPr>
              <w:t>12182</w:t>
            </w:r>
          </w:p>
        </w:tc>
      </w:tr>
    </w:tbl>
    <w:p w:rsidR="00832527" w:rsidRPr="00205D9A" w:rsidRDefault="00832527" w:rsidP="00832527">
      <w:pPr>
        <w:ind w:firstLine="709"/>
        <w:jc w:val="both"/>
        <w:rPr>
          <w:sz w:val="26"/>
          <w:szCs w:val="26"/>
          <w:lang w:val="uk-UA"/>
        </w:rPr>
      </w:pPr>
    </w:p>
    <w:p w:rsidR="00832527" w:rsidRPr="00671F5E" w:rsidRDefault="00832527" w:rsidP="00832527">
      <w:pPr>
        <w:pStyle w:val="a5"/>
        <w:ind w:firstLine="720"/>
        <w:jc w:val="both"/>
        <w:rPr>
          <w:b w:val="0"/>
          <w:sz w:val="28"/>
          <w:szCs w:val="28"/>
        </w:rPr>
      </w:pPr>
      <w:r w:rsidRPr="00671F5E">
        <w:rPr>
          <w:b w:val="0"/>
          <w:sz w:val="28"/>
          <w:szCs w:val="28"/>
        </w:rPr>
        <w:t xml:space="preserve">Видатки спеціального фонду місцевого бюджету складають </w:t>
      </w:r>
      <w:r w:rsidR="00671F5E">
        <w:rPr>
          <w:b w:val="0"/>
          <w:sz w:val="28"/>
          <w:szCs w:val="28"/>
        </w:rPr>
        <w:t>33 692,5</w:t>
      </w:r>
      <w:r w:rsidRPr="00671F5E">
        <w:rPr>
          <w:b w:val="0"/>
          <w:sz w:val="28"/>
          <w:szCs w:val="28"/>
        </w:rPr>
        <w:t xml:space="preserve"> тис. грн., або 2</w:t>
      </w:r>
      <w:r w:rsidR="00671F5E">
        <w:rPr>
          <w:b w:val="0"/>
          <w:sz w:val="28"/>
          <w:szCs w:val="28"/>
        </w:rPr>
        <w:t>4</w:t>
      </w:r>
      <w:r w:rsidRPr="00671F5E">
        <w:rPr>
          <w:b w:val="0"/>
          <w:sz w:val="28"/>
          <w:szCs w:val="28"/>
        </w:rPr>
        <w:t>,</w:t>
      </w:r>
      <w:r w:rsidR="00671F5E">
        <w:rPr>
          <w:b w:val="0"/>
          <w:sz w:val="28"/>
          <w:szCs w:val="28"/>
        </w:rPr>
        <w:t>8</w:t>
      </w:r>
      <w:r w:rsidRPr="00671F5E">
        <w:rPr>
          <w:b w:val="0"/>
          <w:sz w:val="28"/>
          <w:szCs w:val="28"/>
        </w:rPr>
        <w:t xml:space="preserve">% до уточнених кошторисних призначень за І </w:t>
      </w:r>
      <w:r w:rsidR="00671F5E">
        <w:rPr>
          <w:b w:val="0"/>
          <w:sz w:val="28"/>
          <w:szCs w:val="28"/>
        </w:rPr>
        <w:t>півріччя</w:t>
      </w:r>
      <w:r w:rsidRPr="00671F5E">
        <w:rPr>
          <w:b w:val="0"/>
          <w:sz w:val="28"/>
          <w:szCs w:val="28"/>
        </w:rPr>
        <w:t xml:space="preserve"> 2023 року та на </w:t>
      </w:r>
      <w:r w:rsidR="00DF760D">
        <w:rPr>
          <w:b w:val="0"/>
          <w:sz w:val="28"/>
          <w:szCs w:val="28"/>
        </w:rPr>
        <w:t>29 086,5</w:t>
      </w:r>
      <w:r w:rsidRPr="00671F5E">
        <w:rPr>
          <w:b w:val="0"/>
          <w:sz w:val="28"/>
          <w:szCs w:val="28"/>
        </w:rPr>
        <w:t xml:space="preserve"> тис. грн. більше ніж у відповідному періоді 2022 року.</w:t>
      </w:r>
    </w:p>
    <w:p w:rsidR="00832527" w:rsidRPr="00671F5E" w:rsidRDefault="00832527" w:rsidP="00832527">
      <w:pPr>
        <w:pStyle w:val="a5"/>
        <w:ind w:firstLine="720"/>
        <w:jc w:val="both"/>
        <w:rPr>
          <w:b w:val="0"/>
          <w:sz w:val="28"/>
          <w:szCs w:val="28"/>
        </w:rPr>
      </w:pPr>
      <w:r w:rsidRPr="00671F5E">
        <w:rPr>
          <w:b w:val="0"/>
          <w:sz w:val="28"/>
          <w:szCs w:val="28"/>
        </w:rPr>
        <w:t>Видатки спеціального фонду спрямовано на утримання бюджетних установ та організацій і на виконання заходів, з них на:</w:t>
      </w:r>
    </w:p>
    <w:p w:rsidR="00832527" w:rsidRPr="00F23E42" w:rsidRDefault="00832527" w:rsidP="00832527">
      <w:pPr>
        <w:pStyle w:val="a5"/>
        <w:rPr>
          <w:b w:val="0"/>
          <w:sz w:val="28"/>
          <w:szCs w:val="28"/>
          <w:highlight w:val="yellow"/>
        </w:rPr>
      </w:pPr>
    </w:p>
    <w:tbl>
      <w:tblPr>
        <w:tblW w:w="93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1657"/>
        <w:gridCol w:w="1925"/>
        <w:gridCol w:w="2240"/>
      </w:tblGrid>
      <w:tr w:rsidR="00832527" w:rsidRPr="00F23E42" w:rsidTr="004E2BBD">
        <w:trPr>
          <w:trHeight w:val="2342"/>
        </w:trPr>
        <w:tc>
          <w:tcPr>
            <w:tcW w:w="3498" w:type="dxa"/>
            <w:vAlign w:val="center"/>
          </w:tcPr>
          <w:p w:rsidR="00832527" w:rsidRPr="00DF760D" w:rsidRDefault="00832527" w:rsidP="004E2BBD">
            <w:pPr>
              <w:ind w:right="-235"/>
              <w:jc w:val="center"/>
              <w:rPr>
                <w:sz w:val="26"/>
                <w:szCs w:val="26"/>
                <w:lang w:val="uk-UA"/>
              </w:rPr>
            </w:pPr>
            <w:r w:rsidRPr="00DF760D">
              <w:rPr>
                <w:sz w:val="26"/>
                <w:szCs w:val="26"/>
                <w:lang w:val="uk-UA"/>
              </w:rPr>
              <w:t>Галузь</w:t>
            </w:r>
          </w:p>
        </w:tc>
        <w:tc>
          <w:tcPr>
            <w:tcW w:w="1657" w:type="dxa"/>
            <w:vAlign w:val="center"/>
          </w:tcPr>
          <w:p w:rsidR="00832527" w:rsidRPr="00DF760D" w:rsidRDefault="00832527" w:rsidP="004E2BBD">
            <w:pPr>
              <w:ind w:left="-108" w:right="-235"/>
              <w:jc w:val="center"/>
              <w:rPr>
                <w:sz w:val="26"/>
                <w:szCs w:val="26"/>
                <w:lang w:val="uk-UA"/>
              </w:rPr>
            </w:pPr>
            <w:r w:rsidRPr="00DF760D">
              <w:rPr>
                <w:sz w:val="26"/>
                <w:szCs w:val="26"/>
                <w:lang w:val="uk-UA"/>
              </w:rPr>
              <w:t xml:space="preserve">Фактичне </w:t>
            </w:r>
          </w:p>
          <w:p w:rsidR="00832527" w:rsidRPr="00DF760D" w:rsidRDefault="00832527" w:rsidP="004E2BBD">
            <w:pPr>
              <w:ind w:left="-108" w:right="-235"/>
              <w:jc w:val="center"/>
              <w:rPr>
                <w:sz w:val="26"/>
                <w:szCs w:val="26"/>
                <w:lang w:val="uk-UA"/>
              </w:rPr>
            </w:pPr>
            <w:r w:rsidRPr="00DF760D">
              <w:rPr>
                <w:sz w:val="26"/>
                <w:szCs w:val="26"/>
                <w:lang w:val="uk-UA"/>
              </w:rPr>
              <w:t xml:space="preserve">виконання, </w:t>
            </w:r>
          </w:p>
          <w:p w:rsidR="00832527" w:rsidRPr="00DF760D" w:rsidRDefault="00832527" w:rsidP="004E2BBD">
            <w:pPr>
              <w:ind w:left="-108" w:right="-235"/>
              <w:jc w:val="center"/>
              <w:rPr>
                <w:sz w:val="26"/>
                <w:szCs w:val="26"/>
                <w:lang w:val="uk-UA"/>
              </w:rPr>
            </w:pPr>
            <w:r w:rsidRPr="00DF760D">
              <w:rPr>
                <w:sz w:val="26"/>
                <w:szCs w:val="26"/>
                <w:lang w:val="uk-UA"/>
              </w:rPr>
              <w:t>тис. грн.</w:t>
            </w:r>
          </w:p>
        </w:tc>
        <w:tc>
          <w:tcPr>
            <w:tcW w:w="1925" w:type="dxa"/>
          </w:tcPr>
          <w:p w:rsidR="00832527" w:rsidRPr="00DF760D" w:rsidRDefault="00832527" w:rsidP="004E2BBD">
            <w:pPr>
              <w:ind w:left="-108" w:right="-235"/>
              <w:jc w:val="center"/>
              <w:rPr>
                <w:sz w:val="26"/>
                <w:szCs w:val="26"/>
                <w:lang w:val="uk-UA"/>
              </w:rPr>
            </w:pPr>
            <w:r w:rsidRPr="00DF760D">
              <w:rPr>
                <w:sz w:val="26"/>
                <w:szCs w:val="26"/>
                <w:lang w:val="uk-UA"/>
              </w:rPr>
              <w:t>% виконання</w:t>
            </w:r>
          </w:p>
          <w:p w:rsidR="00832527" w:rsidRPr="00DF760D" w:rsidRDefault="00832527" w:rsidP="004E2BBD">
            <w:pPr>
              <w:ind w:left="-108" w:right="-235"/>
              <w:jc w:val="center"/>
              <w:rPr>
                <w:sz w:val="26"/>
                <w:szCs w:val="26"/>
                <w:lang w:val="uk-UA"/>
              </w:rPr>
            </w:pPr>
            <w:r w:rsidRPr="00DF760D">
              <w:rPr>
                <w:sz w:val="26"/>
                <w:szCs w:val="26"/>
                <w:lang w:val="uk-UA"/>
              </w:rPr>
              <w:t>до</w:t>
            </w:r>
          </w:p>
          <w:p w:rsidR="00832527" w:rsidRPr="00DF760D" w:rsidRDefault="00832527" w:rsidP="004E2BBD">
            <w:pPr>
              <w:ind w:left="-108" w:right="-235"/>
              <w:jc w:val="center"/>
              <w:rPr>
                <w:sz w:val="26"/>
                <w:szCs w:val="26"/>
                <w:lang w:val="uk-UA"/>
              </w:rPr>
            </w:pPr>
            <w:r w:rsidRPr="00DF760D">
              <w:rPr>
                <w:sz w:val="26"/>
                <w:szCs w:val="26"/>
                <w:lang w:val="uk-UA"/>
              </w:rPr>
              <w:t>затвердженого</w:t>
            </w:r>
          </w:p>
          <w:p w:rsidR="00832527" w:rsidRPr="00DF760D" w:rsidRDefault="00832527" w:rsidP="004E2BBD">
            <w:pPr>
              <w:ind w:left="-108" w:right="-235"/>
              <w:jc w:val="center"/>
              <w:rPr>
                <w:sz w:val="26"/>
                <w:szCs w:val="26"/>
                <w:lang w:val="uk-UA"/>
              </w:rPr>
            </w:pPr>
            <w:r w:rsidRPr="00DF760D">
              <w:rPr>
                <w:sz w:val="26"/>
                <w:szCs w:val="26"/>
                <w:lang w:val="uk-UA"/>
              </w:rPr>
              <w:t>плану на</w:t>
            </w:r>
          </w:p>
          <w:p w:rsidR="00832527" w:rsidRPr="00DF760D" w:rsidRDefault="00832527" w:rsidP="004E2BBD">
            <w:pPr>
              <w:ind w:left="-108" w:right="-235"/>
              <w:jc w:val="center"/>
              <w:rPr>
                <w:sz w:val="26"/>
                <w:szCs w:val="26"/>
                <w:lang w:val="uk-UA"/>
              </w:rPr>
            </w:pPr>
            <w:r w:rsidRPr="00DF760D">
              <w:rPr>
                <w:sz w:val="26"/>
                <w:szCs w:val="26"/>
                <w:lang w:val="uk-UA"/>
              </w:rPr>
              <w:t xml:space="preserve">І </w:t>
            </w:r>
            <w:r w:rsidR="00F1781C">
              <w:rPr>
                <w:sz w:val="26"/>
                <w:szCs w:val="26"/>
                <w:lang w:val="uk-UA"/>
              </w:rPr>
              <w:t>півріччя</w:t>
            </w:r>
            <w:r w:rsidRPr="00DF760D">
              <w:rPr>
                <w:sz w:val="26"/>
                <w:szCs w:val="26"/>
                <w:lang w:val="uk-UA"/>
              </w:rPr>
              <w:t xml:space="preserve"> 2023 року</w:t>
            </w:r>
          </w:p>
          <w:p w:rsidR="00832527" w:rsidRPr="00DF760D" w:rsidRDefault="00832527" w:rsidP="004E2BBD">
            <w:pPr>
              <w:ind w:left="-108" w:right="-235"/>
              <w:jc w:val="center"/>
              <w:rPr>
                <w:sz w:val="26"/>
                <w:szCs w:val="26"/>
                <w:lang w:val="uk-UA"/>
              </w:rPr>
            </w:pPr>
          </w:p>
        </w:tc>
        <w:tc>
          <w:tcPr>
            <w:tcW w:w="2240" w:type="dxa"/>
            <w:vAlign w:val="center"/>
          </w:tcPr>
          <w:p w:rsidR="00832527" w:rsidRPr="00DF760D" w:rsidRDefault="00832527" w:rsidP="004E2BBD">
            <w:pPr>
              <w:ind w:left="-108" w:right="-235"/>
              <w:jc w:val="center"/>
              <w:rPr>
                <w:sz w:val="26"/>
                <w:szCs w:val="26"/>
                <w:lang w:val="uk-UA"/>
              </w:rPr>
            </w:pPr>
            <w:r w:rsidRPr="00DF760D">
              <w:rPr>
                <w:sz w:val="26"/>
                <w:szCs w:val="26"/>
                <w:lang w:val="uk-UA"/>
              </w:rPr>
              <w:t>%   в</w:t>
            </w:r>
          </w:p>
          <w:p w:rsidR="00832527" w:rsidRPr="00DF760D" w:rsidRDefault="00832527" w:rsidP="004E2BBD">
            <w:pPr>
              <w:ind w:left="-108" w:right="-235"/>
              <w:jc w:val="center"/>
              <w:rPr>
                <w:sz w:val="26"/>
                <w:szCs w:val="26"/>
                <w:lang w:val="uk-UA"/>
              </w:rPr>
            </w:pPr>
            <w:r w:rsidRPr="00DF760D">
              <w:rPr>
                <w:sz w:val="26"/>
                <w:szCs w:val="26"/>
                <w:lang w:val="uk-UA"/>
              </w:rPr>
              <w:t>загальному</w:t>
            </w:r>
          </w:p>
          <w:p w:rsidR="00832527" w:rsidRPr="00DF760D" w:rsidRDefault="00832527" w:rsidP="004E2BBD">
            <w:pPr>
              <w:ind w:left="-108" w:right="-235"/>
              <w:jc w:val="center"/>
              <w:rPr>
                <w:sz w:val="26"/>
                <w:szCs w:val="26"/>
                <w:lang w:val="uk-UA"/>
              </w:rPr>
            </w:pPr>
            <w:r w:rsidRPr="00DF760D">
              <w:rPr>
                <w:sz w:val="26"/>
                <w:szCs w:val="26"/>
                <w:lang w:val="uk-UA"/>
              </w:rPr>
              <w:t>обсязі</w:t>
            </w:r>
          </w:p>
          <w:p w:rsidR="00832527" w:rsidRPr="00DF760D" w:rsidRDefault="00832527" w:rsidP="004E2BBD">
            <w:pPr>
              <w:ind w:right="-235"/>
              <w:jc w:val="center"/>
              <w:rPr>
                <w:sz w:val="26"/>
                <w:szCs w:val="26"/>
                <w:lang w:val="uk-UA"/>
              </w:rPr>
            </w:pPr>
            <w:r w:rsidRPr="00DF760D">
              <w:rPr>
                <w:sz w:val="26"/>
                <w:szCs w:val="26"/>
                <w:lang w:val="uk-UA"/>
              </w:rPr>
              <w:t>видатків</w:t>
            </w:r>
          </w:p>
          <w:p w:rsidR="00832527" w:rsidRPr="00DF760D" w:rsidRDefault="00832527" w:rsidP="00F1781C">
            <w:pPr>
              <w:ind w:right="-235"/>
              <w:jc w:val="center"/>
              <w:rPr>
                <w:sz w:val="26"/>
                <w:szCs w:val="26"/>
                <w:lang w:val="uk-UA"/>
              </w:rPr>
            </w:pPr>
            <w:r w:rsidRPr="00DF760D">
              <w:rPr>
                <w:sz w:val="26"/>
                <w:szCs w:val="26"/>
                <w:lang w:val="uk-UA"/>
              </w:rPr>
              <w:t xml:space="preserve">за І </w:t>
            </w:r>
            <w:r w:rsidR="00F1781C">
              <w:rPr>
                <w:sz w:val="26"/>
                <w:szCs w:val="26"/>
                <w:lang w:val="uk-UA"/>
              </w:rPr>
              <w:t>півріччя</w:t>
            </w:r>
            <w:r w:rsidRPr="00DF760D">
              <w:rPr>
                <w:sz w:val="26"/>
                <w:szCs w:val="26"/>
                <w:lang w:val="uk-UA"/>
              </w:rPr>
              <w:t xml:space="preserve"> 2023 року</w:t>
            </w:r>
          </w:p>
        </w:tc>
      </w:tr>
      <w:tr w:rsidR="00832527" w:rsidRPr="00F23E42" w:rsidTr="004E2BBD">
        <w:tc>
          <w:tcPr>
            <w:tcW w:w="3498" w:type="dxa"/>
            <w:vAlign w:val="center"/>
          </w:tcPr>
          <w:p w:rsidR="00832527" w:rsidRPr="00DF760D" w:rsidRDefault="00832527" w:rsidP="004E2BBD">
            <w:pPr>
              <w:ind w:right="-235"/>
              <w:rPr>
                <w:sz w:val="26"/>
                <w:szCs w:val="26"/>
                <w:lang w:val="uk-UA"/>
              </w:rPr>
            </w:pPr>
            <w:r w:rsidRPr="00DF760D">
              <w:rPr>
                <w:sz w:val="26"/>
                <w:szCs w:val="26"/>
                <w:lang w:val="uk-UA"/>
              </w:rPr>
              <w:t>Утримання органів місцевого самоврядування</w:t>
            </w:r>
          </w:p>
        </w:tc>
        <w:tc>
          <w:tcPr>
            <w:tcW w:w="1657" w:type="dxa"/>
            <w:vAlign w:val="center"/>
          </w:tcPr>
          <w:p w:rsidR="00832527" w:rsidRPr="00DF760D" w:rsidRDefault="00832527" w:rsidP="004E2BBD">
            <w:pPr>
              <w:ind w:left="-108" w:right="-235"/>
              <w:jc w:val="center"/>
              <w:rPr>
                <w:sz w:val="26"/>
                <w:szCs w:val="26"/>
                <w:lang w:val="uk-UA"/>
              </w:rPr>
            </w:pPr>
            <w:r w:rsidRPr="00DF760D">
              <w:rPr>
                <w:sz w:val="26"/>
                <w:szCs w:val="26"/>
                <w:lang w:val="uk-UA"/>
              </w:rPr>
              <w:t>0</w:t>
            </w:r>
          </w:p>
        </w:tc>
        <w:tc>
          <w:tcPr>
            <w:tcW w:w="1925" w:type="dxa"/>
            <w:vAlign w:val="center"/>
          </w:tcPr>
          <w:p w:rsidR="00832527" w:rsidRPr="00DF760D" w:rsidRDefault="00832527" w:rsidP="004E2BBD">
            <w:pPr>
              <w:ind w:left="-108" w:right="-235"/>
              <w:jc w:val="center"/>
              <w:rPr>
                <w:sz w:val="26"/>
                <w:szCs w:val="26"/>
                <w:lang w:val="uk-UA"/>
              </w:rPr>
            </w:pPr>
            <w:r w:rsidRPr="00DF760D">
              <w:rPr>
                <w:sz w:val="26"/>
                <w:szCs w:val="26"/>
                <w:lang w:val="uk-UA"/>
              </w:rPr>
              <w:t>0</w:t>
            </w:r>
          </w:p>
        </w:tc>
        <w:tc>
          <w:tcPr>
            <w:tcW w:w="2240" w:type="dxa"/>
            <w:vAlign w:val="center"/>
          </w:tcPr>
          <w:p w:rsidR="00832527" w:rsidRPr="00DF760D" w:rsidRDefault="00832527" w:rsidP="004E2BBD">
            <w:pPr>
              <w:ind w:left="-108" w:right="-235"/>
              <w:jc w:val="center"/>
              <w:rPr>
                <w:sz w:val="26"/>
                <w:szCs w:val="26"/>
                <w:lang w:val="uk-UA"/>
              </w:rPr>
            </w:pPr>
            <w:r w:rsidRPr="00DF760D">
              <w:rPr>
                <w:sz w:val="26"/>
                <w:szCs w:val="26"/>
                <w:lang w:val="uk-UA"/>
              </w:rPr>
              <w:t>0</w:t>
            </w:r>
          </w:p>
        </w:tc>
      </w:tr>
      <w:tr w:rsidR="005B21DF" w:rsidRPr="00F23E42" w:rsidTr="004E2BBD">
        <w:tc>
          <w:tcPr>
            <w:tcW w:w="3498" w:type="dxa"/>
            <w:vAlign w:val="center"/>
          </w:tcPr>
          <w:p w:rsidR="005B21DF" w:rsidRPr="005B21DF" w:rsidRDefault="005B21DF" w:rsidP="004E2BBD">
            <w:pPr>
              <w:ind w:right="-235"/>
              <w:rPr>
                <w:sz w:val="26"/>
                <w:szCs w:val="26"/>
                <w:lang w:val="uk-UA"/>
              </w:rPr>
            </w:pPr>
            <w:r>
              <w:rPr>
                <w:sz w:val="26"/>
                <w:szCs w:val="26"/>
                <w:lang w:val="uk-UA"/>
              </w:rPr>
              <w:t xml:space="preserve">Охорона </w:t>
            </w:r>
            <w:proofErr w:type="spellStart"/>
            <w:r>
              <w:rPr>
                <w:sz w:val="26"/>
                <w:szCs w:val="26"/>
                <w:lang w:val="uk-UA"/>
              </w:rPr>
              <w:t>здоров</w:t>
            </w:r>
            <w:proofErr w:type="spellEnd"/>
            <w:r>
              <w:rPr>
                <w:sz w:val="26"/>
                <w:szCs w:val="26"/>
                <w:lang w:val="en-US"/>
              </w:rPr>
              <w:t>’</w:t>
            </w:r>
            <w:r>
              <w:rPr>
                <w:sz w:val="26"/>
                <w:szCs w:val="26"/>
                <w:lang w:val="uk-UA"/>
              </w:rPr>
              <w:t>я</w:t>
            </w:r>
          </w:p>
        </w:tc>
        <w:tc>
          <w:tcPr>
            <w:tcW w:w="1657" w:type="dxa"/>
            <w:vAlign w:val="center"/>
          </w:tcPr>
          <w:p w:rsidR="005B21DF" w:rsidRPr="00DF760D" w:rsidRDefault="005B21DF" w:rsidP="004E2BBD">
            <w:pPr>
              <w:ind w:left="-108" w:right="-235"/>
              <w:jc w:val="center"/>
              <w:rPr>
                <w:sz w:val="26"/>
                <w:szCs w:val="26"/>
                <w:lang w:val="uk-UA"/>
              </w:rPr>
            </w:pPr>
            <w:r>
              <w:rPr>
                <w:sz w:val="26"/>
                <w:szCs w:val="26"/>
                <w:lang w:val="uk-UA"/>
              </w:rPr>
              <w:t>0</w:t>
            </w:r>
          </w:p>
        </w:tc>
        <w:tc>
          <w:tcPr>
            <w:tcW w:w="1925" w:type="dxa"/>
            <w:vAlign w:val="center"/>
          </w:tcPr>
          <w:p w:rsidR="005B21DF" w:rsidRPr="00DF760D" w:rsidRDefault="005B21DF" w:rsidP="004E2BBD">
            <w:pPr>
              <w:ind w:left="-108" w:right="-235"/>
              <w:jc w:val="center"/>
              <w:rPr>
                <w:sz w:val="26"/>
                <w:szCs w:val="26"/>
                <w:lang w:val="uk-UA"/>
              </w:rPr>
            </w:pPr>
            <w:r>
              <w:rPr>
                <w:sz w:val="26"/>
                <w:szCs w:val="26"/>
                <w:lang w:val="uk-UA"/>
              </w:rPr>
              <w:t>0</w:t>
            </w:r>
          </w:p>
        </w:tc>
        <w:tc>
          <w:tcPr>
            <w:tcW w:w="2240" w:type="dxa"/>
            <w:vAlign w:val="center"/>
          </w:tcPr>
          <w:p w:rsidR="005B21DF" w:rsidRPr="00DF760D" w:rsidRDefault="005B21DF" w:rsidP="004E2BBD">
            <w:pPr>
              <w:ind w:left="-108" w:right="-235"/>
              <w:jc w:val="center"/>
              <w:rPr>
                <w:sz w:val="26"/>
                <w:szCs w:val="26"/>
                <w:lang w:val="uk-UA"/>
              </w:rPr>
            </w:pPr>
            <w:r>
              <w:rPr>
                <w:sz w:val="26"/>
                <w:szCs w:val="26"/>
                <w:lang w:val="uk-UA"/>
              </w:rPr>
              <w:t>0</w:t>
            </w:r>
          </w:p>
        </w:tc>
      </w:tr>
      <w:tr w:rsidR="00832527" w:rsidRPr="00F23E42" w:rsidTr="004E2BBD">
        <w:tc>
          <w:tcPr>
            <w:tcW w:w="3498" w:type="dxa"/>
            <w:vAlign w:val="center"/>
          </w:tcPr>
          <w:p w:rsidR="00832527" w:rsidRPr="00DF760D" w:rsidRDefault="00832527" w:rsidP="004E2BBD">
            <w:pPr>
              <w:ind w:right="-235"/>
              <w:rPr>
                <w:sz w:val="26"/>
                <w:szCs w:val="26"/>
                <w:lang w:val="uk-UA"/>
              </w:rPr>
            </w:pPr>
            <w:r w:rsidRPr="00DF760D">
              <w:rPr>
                <w:sz w:val="26"/>
                <w:szCs w:val="26"/>
                <w:lang w:val="uk-UA"/>
              </w:rPr>
              <w:t>Освіта</w:t>
            </w:r>
          </w:p>
        </w:tc>
        <w:tc>
          <w:tcPr>
            <w:tcW w:w="1657" w:type="dxa"/>
            <w:vAlign w:val="center"/>
          </w:tcPr>
          <w:p w:rsidR="00832527" w:rsidRPr="00DF760D" w:rsidRDefault="000949C6" w:rsidP="004E2BBD">
            <w:pPr>
              <w:ind w:right="-235"/>
              <w:jc w:val="center"/>
              <w:rPr>
                <w:sz w:val="26"/>
                <w:szCs w:val="26"/>
                <w:lang w:val="uk-UA"/>
              </w:rPr>
            </w:pPr>
            <w:r>
              <w:rPr>
                <w:sz w:val="26"/>
                <w:szCs w:val="26"/>
                <w:lang w:val="uk-UA"/>
              </w:rPr>
              <w:t>1 532,1</w:t>
            </w:r>
          </w:p>
        </w:tc>
        <w:tc>
          <w:tcPr>
            <w:tcW w:w="1925" w:type="dxa"/>
            <w:vAlign w:val="center"/>
          </w:tcPr>
          <w:p w:rsidR="00832527" w:rsidRPr="00DF760D" w:rsidRDefault="005B21DF" w:rsidP="004E2BBD">
            <w:pPr>
              <w:ind w:right="-235"/>
              <w:jc w:val="center"/>
              <w:rPr>
                <w:sz w:val="26"/>
                <w:szCs w:val="26"/>
                <w:lang w:val="uk-UA"/>
              </w:rPr>
            </w:pPr>
            <w:r>
              <w:rPr>
                <w:sz w:val="26"/>
                <w:szCs w:val="26"/>
                <w:lang w:val="uk-UA"/>
              </w:rPr>
              <w:t>12,5</w:t>
            </w:r>
          </w:p>
        </w:tc>
        <w:tc>
          <w:tcPr>
            <w:tcW w:w="2240" w:type="dxa"/>
            <w:vAlign w:val="center"/>
          </w:tcPr>
          <w:p w:rsidR="00832527" w:rsidRPr="00DF760D" w:rsidRDefault="00832527" w:rsidP="00D4434C">
            <w:pPr>
              <w:ind w:right="-235"/>
              <w:rPr>
                <w:sz w:val="26"/>
                <w:szCs w:val="26"/>
                <w:lang w:val="uk-UA"/>
              </w:rPr>
            </w:pPr>
            <w:r w:rsidRPr="00DF760D">
              <w:rPr>
                <w:sz w:val="26"/>
                <w:szCs w:val="26"/>
                <w:lang w:val="uk-UA"/>
              </w:rPr>
              <w:t xml:space="preserve">             </w:t>
            </w:r>
            <w:r w:rsidR="00D4434C">
              <w:rPr>
                <w:sz w:val="26"/>
                <w:szCs w:val="26"/>
                <w:lang w:val="uk-UA"/>
              </w:rPr>
              <w:t xml:space="preserve"> 4,5</w:t>
            </w:r>
          </w:p>
        </w:tc>
      </w:tr>
      <w:tr w:rsidR="00832527" w:rsidRPr="00F23E42" w:rsidTr="004E2BBD">
        <w:tc>
          <w:tcPr>
            <w:tcW w:w="3498" w:type="dxa"/>
            <w:vAlign w:val="center"/>
          </w:tcPr>
          <w:p w:rsidR="00832527" w:rsidRPr="00DF760D" w:rsidRDefault="00832527" w:rsidP="004E2BBD">
            <w:pPr>
              <w:ind w:right="-235"/>
              <w:rPr>
                <w:sz w:val="26"/>
                <w:szCs w:val="26"/>
                <w:lang w:val="uk-UA"/>
              </w:rPr>
            </w:pPr>
            <w:r w:rsidRPr="00DF760D">
              <w:rPr>
                <w:sz w:val="26"/>
                <w:szCs w:val="26"/>
                <w:lang w:val="uk-UA"/>
              </w:rPr>
              <w:t>Соціальний захист та</w:t>
            </w:r>
          </w:p>
          <w:p w:rsidR="00832527" w:rsidRPr="00DF760D" w:rsidRDefault="00832527" w:rsidP="004E2BBD">
            <w:pPr>
              <w:ind w:right="-235"/>
              <w:rPr>
                <w:sz w:val="26"/>
                <w:szCs w:val="26"/>
                <w:lang w:val="uk-UA"/>
              </w:rPr>
            </w:pPr>
            <w:r w:rsidRPr="00DF760D">
              <w:rPr>
                <w:sz w:val="26"/>
                <w:szCs w:val="26"/>
                <w:lang w:val="uk-UA"/>
              </w:rPr>
              <w:t>соціальне забезпечення</w:t>
            </w:r>
          </w:p>
        </w:tc>
        <w:tc>
          <w:tcPr>
            <w:tcW w:w="1657" w:type="dxa"/>
            <w:vAlign w:val="center"/>
          </w:tcPr>
          <w:p w:rsidR="00832527" w:rsidRPr="00DF760D" w:rsidRDefault="005B21DF" w:rsidP="004E2BBD">
            <w:pPr>
              <w:ind w:right="-235"/>
              <w:jc w:val="center"/>
              <w:rPr>
                <w:sz w:val="26"/>
                <w:szCs w:val="26"/>
                <w:lang w:val="uk-UA"/>
              </w:rPr>
            </w:pPr>
            <w:r>
              <w:rPr>
                <w:sz w:val="26"/>
                <w:szCs w:val="26"/>
                <w:lang w:val="uk-UA"/>
              </w:rPr>
              <w:t>259,7</w:t>
            </w:r>
          </w:p>
        </w:tc>
        <w:tc>
          <w:tcPr>
            <w:tcW w:w="1925" w:type="dxa"/>
            <w:vAlign w:val="center"/>
          </w:tcPr>
          <w:p w:rsidR="00832527" w:rsidRPr="00DF760D" w:rsidRDefault="00832527" w:rsidP="005B21DF">
            <w:pPr>
              <w:ind w:right="-235"/>
              <w:jc w:val="center"/>
              <w:rPr>
                <w:sz w:val="26"/>
                <w:szCs w:val="26"/>
                <w:lang w:val="uk-UA"/>
              </w:rPr>
            </w:pPr>
            <w:r w:rsidRPr="00DF760D">
              <w:rPr>
                <w:sz w:val="26"/>
                <w:szCs w:val="26"/>
                <w:lang w:val="uk-UA"/>
              </w:rPr>
              <w:t>8,</w:t>
            </w:r>
            <w:r w:rsidR="005B21DF">
              <w:rPr>
                <w:sz w:val="26"/>
                <w:szCs w:val="26"/>
                <w:lang w:val="uk-UA"/>
              </w:rPr>
              <w:t>9</w:t>
            </w:r>
          </w:p>
        </w:tc>
        <w:tc>
          <w:tcPr>
            <w:tcW w:w="2240" w:type="dxa"/>
            <w:vAlign w:val="center"/>
          </w:tcPr>
          <w:p w:rsidR="00832527" w:rsidRPr="00DF760D" w:rsidRDefault="00832527" w:rsidP="004E2BBD">
            <w:pPr>
              <w:ind w:right="-235"/>
              <w:jc w:val="center"/>
              <w:rPr>
                <w:sz w:val="26"/>
                <w:szCs w:val="26"/>
                <w:lang w:val="uk-UA"/>
              </w:rPr>
            </w:pPr>
            <w:r w:rsidRPr="00DF760D">
              <w:rPr>
                <w:sz w:val="26"/>
                <w:szCs w:val="26"/>
                <w:lang w:val="uk-UA"/>
              </w:rPr>
              <w:t>0,8</w:t>
            </w:r>
          </w:p>
        </w:tc>
      </w:tr>
      <w:tr w:rsidR="00832527" w:rsidRPr="00F23E42" w:rsidTr="004E2BBD">
        <w:tc>
          <w:tcPr>
            <w:tcW w:w="3498" w:type="dxa"/>
            <w:vAlign w:val="center"/>
          </w:tcPr>
          <w:p w:rsidR="00832527" w:rsidRPr="00DF760D" w:rsidRDefault="00832527" w:rsidP="004E2BBD">
            <w:pPr>
              <w:ind w:right="-235"/>
              <w:rPr>
                <w:sz w:val="26"/>
                <w:szCs w:val="26"/>
                <w:lang w:val="uk-UA"/>
              </w:rPr>
            </w:pPr>
            <w:r w:rsidRPr="00DF760D">
              <w:rPr>
                <w:sz w:val="26"/>
                <w:szCs w:val="26"/>
                <w:lang w:val="uk-UA"/>
              </w:rPr>
              <w:t>Культура</w:t>
            </w:r>
          </w:p>
        </w:tc>
        <w:tc>
          <w:tcPr>
            <w:tcW w:w="1657" w:type="dxa"/>
            <w:vAlign w:val="center"/>
          </w:tcPr>
          <w:p w:rsidR="00832527" w:rsidRPr="00DF760D" w:rsidRDefault="00832527" w:rsidP="004E2BBD">
            <w:pPr>
              <w:ind w:right="-235"/>
              <w:jc w:val="center"/>
              <w:rPr>
                <w:sz w:val="26"/>
                <w:szCs w:val="26"/>
                <w:lang w:val="uk-UA"/>
              </w:rPr>
            </w:pPr>
            <w:r w:rsidRPr="00DF760D">
              <w:rPr>
                <w:sz w:val="26"/>
                <w:szCs w:val="26"/>
                <w:lang w:val="uk-UA"/>
              </w:rPr>
              <w:t>0</w:t>
            </w:r>
          </w:p>
        </w:tc>
        <w:tc>
          <w:tcPr>
            <w:tcW w:w="1925" w:type="dxa"/>
            <w:vAlign w:val="center"/>
          </w:tcPr>
          <w:p w:rsidR="00832527" w:rsidRPr="00DF760D" w:rsidRDefault="00832527" w:rsidP="004E2BBD">
            <w:pPr>
              <w:ind w:right="-235"/>
              <w:jc w:val="center"/>
              <w:rPr>
                <w:sz w:val="26"/>
                <w:szCs w:val="26"/>
                <w:lang w:val="uk-UA"/>
              </w:rPr>
            </w:pPr>
            <w:r w:rsidRPr="00DF760D">
              <w:rPr>
                <w:sz w:val="26"/>
                <w:szCs w:val="26"/>
                <w:lang w:val="uk-UA"/>
              </w:rPr>
              <w:t>0</w:t>
            </w:r>
          </w:p>
        </w:tc>
        <w:tc>
          <w:tcPr>
            <w:tcW w:w="2240" w:type="dxa"/>
            <w:vAlign w:val="center"/>
          </w:tcPr>
          <w:p w:rsidR="00832527" w:rsidRPr="00DF760D" w:rsidRDefault="00832527" w:rsidP="004E2BBD">
            <w:pPr>
              <w:ind w:right="-235"/>
              <w:jc w:val="center"/>
              <w:rPr>
                <w:sz w:val="26"/>
                <w:szCs w:val="26"/>
                <w:lang w:val="uk-UA"/>
              </w:rPr>
            </w:pPr>
            <w:r w:rsidRPr="00DF760D">
              <w:rPr>
                <w:sz w:val="26"/>
                <w:szCs w:val="26"/>
                <w:lang w:val="uk-UA"/>
              </w:rPr>
              <w:t>0</w:t>
            </w:r>
          </w:p>
        </w:tc>
      </w:tr>
      <w:tr w:rsidR="00832527" w:rsidRPr="00F23E42" w:rsidTr="004E2BBD">
        <w:tc>
          <w:tcPr>
            <w:tcW w:w="3498" w:type="dxa"/>
            <w:vAlign w:val="center"/>
          </w:tcPr>
          <w:p w:rsidR="00832527" w:rsidRPr="00DF760D" w:rsidRDefault="00832527" w:rsidP="004E2BBD">
            <w:pPr>
              <w:ind w:right="-235"/>
              <w:rPr>
                <w:sz w:val="26"/>
                <w:szCs w:val="26"/>
                <w:lang w:val="uk-UA"/>
              </w:rPr>
            </w:pPr>
            <w:r w:rsidRPr="00DF760D">
              <w:rPr>
                <w:sz w:val="26"/>
                <w:szCs w:val="26"/>
                <w:lang w:val="uk-UA"/>
              </w:rPr>
              <w:t>Фізична культура та спорт</w:t>
            </w:r>
          </w:p>
        </w:tc>
        <w:tc>
          <w:tcPr>
            <w:tcW w:w="1657" w:type="dxa"/>
            <w:vAlign w:val="center"/>
          </w:tcPr>
          <w:p w:rsidR="00832527" w:rsidRPr="00DF760D" w:rsidRDefault="00832527" w:rsidP="004E2BBD">
            <w:pPr>
              <w:ind w:right="-235"/>
              <w:jc w:val="center"/>
              <w:rPr>
                <w:sz w:val="26"/>
                <w:szCs w:val="26"/>
                <w:lang w:val="uk-UA"/>
              </w:rPr>
            </w:pPr>
            <w:r w:rsidRPr="00DF760D">
              <w:rPr>
                <w:sz w:val="26"/>
                <w:szCs w:val="26"/>
                <w:lang w:val="uk-UA"/>
              </w:rPr>
              <w:t>0</w:t>
            </w:r>
          </w:p>
        </w:tc>
        <w:tc>
          <w:tcPr>
            <w:tcW w:w="1925" w:type="dxa"/>
            <w:vAlign w:val="center"/>
          </w:tcPr>
          <w:p w:rsidR="00832527" w:rsidRPr="00DF760D" w:rsidRDefault="00832527" w:rsidP="004E2BBD">
            <w:pPr>
              <w:ind w:right="-235"/>
              <w:jc w:val="center"/>
              <w:rPr>
                <w:sz w:val="26"/>
                <w:szCs w:val="26"/>
                <w:lang w:val="uk-UA"/>
              </w:rPr>
            </w:pPr>
            <w:r w:rsidRPr="00DF760D">
              <w:rPr>
                <w:sz w:val="26"/>
                <w:szCs w:val="26"/>
                <w:lang w:val="uk-UA"/>
              </w:rPr>
              <w:t>0</w:t>
            </w:r>
          </w:p>
        </w:tc>
        <w:tc>
          <w:tcPr>
            <w:tcW w:w="2240" w:type="dxa"/>
            <w:vAlign w:val="center"/>
          </w:tcPr>
          <w:p w:rsidR="00832527" w:rsidRPr="00DF760D" w:rsidRDefault="00832527" w:rsidP="004E2BBD">
            <w:pPr>
              <w:ind w:right="-235"/>
              <w:jc w:val="center"/>
              <w:rPr>
                <w:sz w:val="26"/>
                <w:szCs w:val="26"/>
                <w:lang w:val="uk-UA"/>
              </w:rPr>
            </w:pPr>
            <w:r w:rsidRPr="00DF760D">
              <w:rPr>
                <w:sz w:val="26"/>
                <w:szCs w:val="26"/>
                <w:lang w:val="uk-UA"/>
              </w:rPr>
              <w:t>0</w:t>
            </w:r>
          </w:p>
        </w:tc>
      </w:tr>
      <w:tr w:rsidR="00832527" w:rsidRPr="00F23E42" w:rsidTr="004E2BBD">
        <w:tc>
          <w:tcPr>
            <w:tcW w:w="3498" w:type="dxa"/>
            <w:vAlign w:val="center"/>
          </w:tcPr>
          <w:p w:rsidR="00832527" w:rsidRPr="00DF760D" w:rsidRDefault="00832527" w:rsidP="004E2BBD">
            <w:pPr>
              <w:ind w:right="-235"/>
              <w:rPr>
                <w:sz w:val="26"/>
                <w:szCs w:val="26"/>
                <w:lang w:val="uk-UA"/>
              </w:rPr>
            </w:pPr>
            <w:r w:rsidRPr="00DF760D">
              <w:rPr>
                <w:sz w:val="26"/>
                <w:szCs w:val="26"/>
                <w:lang w:val="uk-UA"/>
              </w:rPr>
              <w:t>Житлово-комунальне</w:t>
            </w:r>
          </w:p>
          <w:p w:rsidR="00832527" w:rsidRPr="00DF760D" w:rsidRDefault="00832527" w:rsidP="004E2BBD">
            <w:pPr>
              <w:ind w:right="-235"/>
              <w:rPr>
                <w:sz w:val="26"/>
                <w:szCs w:val="26"/>
                <w:lang w:val="uk-UA"/>
              </w:rPr>
            </w:pPr>
            <w:r w:rsidRPr="00DF760D">
              <w:rPr>
                <w:sz w:val="26"/>
                <w:szCs w:val="26"/>
                <w:lang w:val="uk-UA"/>
              </w:rPr>
              <w:t>господарство</w:t>
            </w:r>
          </w:p>
        </w:tc>
        <w:tc>
          <w:tcPr>
            <w:tcW w:w="1657" w:type="dxa"/>
            <w:vAlign w:val="center"/>
          </w:tcPr>
          <w:p w:rsidR="00832527" w:rsidRPr="00DF760D" w:rsidRDefault="005B21DF" w:rsidP="004E2BBD">
            <w:pPr>
              <w:ind w:right="-235"/>
              <w:jc w:val="center"/>
              <w:rPr>
                <w:sz w:val="26"/>
                <w:szCs w:val="26"/>
                <w:lang w:val="uk-UA"/>
              </w:rPr>
            </w:pPr>
            <w:r>
              <w:rPr>
                <w:sz w:val="26"/>
                <w:szCs w:val="26"/>
                <w:lang w:val="uk-UA"/>
              </w:rPr>
              <w:t>9 148,0</w:t>
            </w:r>
          </w:p>
        </w:tc>
        <w:tc>
          <w:tcPr>
            <w:tcW w:w="1925" w:type="dxa"/>
            <w:vAlign w:val="center"/>
          </w:tcPr>
          <w:p w:rsidR="00832527" w:rsidRPr="00DF760D" w:rsidRDefault="005B21DF" w:rsidP="004E2BBD">
            <w:pPr>
              <w:ind w:right="-235"/>
              <w:jc w:val="center"/>
              <w:rPr>
                <w:sz w:val="26"/>
                <w:szCs w:val="26"/>
                <w:lang w:val="uk-UA"/>
              </w:rPr>
            </w:pPr>
            <w:r>
              <w:rPr>
                <w:sz w:val="26"/>
                <w:szCs w:val="26"/>
                <w:lang w:val="uk-UA"/>
              </w:rPr>
              <w:t>16,0</w:t>
            </w:r>
          </w:p>
        </w:tc>
        <w:tc>
          <w:tcPr>
            <w:tcW w:w="2240" w:type="dxa"/>
            <w:vAlign w:val="center"/>
          </w:tcPr>
          <w:p w:rsidR="00832527" w:rsidRPr="00DF760D" w:rsidRDefault="00D4434C" w:rsidP="004E2BBD">
            <w:pPr>
              <w:ind w:right="-235"/>
              <w:jc w:val="center"/>
              <w:rPr>
                <w:sz w:val="26"/>
                <w:szCs w:val="26"/>
                <w:lang w:val="uk-UA"/>
              </w:rPr>
            </w:pPr>
            <w:r>
              <w:rPr>
                <w:sz w:val="26"/>
                <w:szCs w:val="26"/>
                <w:lang w:val="uk-UA"/>
              </w:rPr>
              <w:t>27,2</w:t>
            </w:r>
          </w:p>
        </w:tc>
      </w:tr>
      <w:tr w:rsidR="00832527" w:rsidRPr="00F23E42" w:rsidTr="004E2BBD">
        <w:tc>
          <w:tcPr>
            <w:tcW w:w="3498" w:type="dxa"/>
            <w:vAlign w:val="center"/>
          </w:tcPr>
          <w:p w:rsidR="00832527" w:rsidRPr="00DF760D" w:rsidRDefault="00832527" w:rsidP="004E2BBD">
            <w:pPr>
              <w:ind w:right="-235"/>
              <w:rPr>
                <w:sz w:val="26"/>
                <w:szCs w:val="26"/>
                <w:lang w:val="uk-UA"/>
              </w:rPr>
            </w:pPr>
            <w:r w:rsidRPr="00DF760D">
              <w:rPr>
                <w:sz w:val="26"/>
                <w:szCs w:val="26"/>
                <w:lang w:val="uk-UA"/>
              </w:rPr>
              <w:t>Інші видатки</w:t>
            </w:r>
          </w:p>
        </w:tc>
        <w:tc>
          <w:tcPr>
            <w:tcW w:w="1657" w:type="dxa"/>
            <w:vAlign w:val="center"/>
          </w:tcPr>
          <w:p w:rsidR="00832527" w:rsidRPr="00DF760D" w:rsidRDefault="005B21DF" w:rsidP="004E2BBD">
            <w:pPr>
              <w:ind w:right="-235"/>
              <w:jc w:val="center"/>
              <w:rPr>
                <w:sz w:val="26"/>
                <w:szCs w:val="26"/>
                <w:lang w:val="uk-UA"/>
              </w:rPr>
            </w:pPr>
            <w:r>
              <w:rPr>
                <w:sz w:val="26"/>
                <w:szCs w:val="26"/>
                <w:lang w:val="uk-UA"/>
              </w:rPr>
              <w:t>22 752,7</w:t>
            </w:r>
          </w:p>
        </w:tc>
        <w:tc>
          <w:tcPr>
            <w:tcW w:w="1925" w:type="dxa"/>
            <w:vAlign w:val="center"/>
          </w:tcPr>
          <w:p w:rsidR="00832527" w:rsidRPr="00DF760D" w:rsidRDefault="00832527" w:rsidP="005B21DF">
            <w:pPr>
              <w:ind w:right="-235"/>
              <w:jc w:val="center"/>
              <w:rPr>
                <w:sz w:val="26"/>
                <w:szCs w:val="26"/>
                <w:lang w:val="uk-UA"/>
              </w:rPr>
            </w:pPr>
            <w:r w:rsidRPr="00DF760D">
              <w:rPr>
                <w:sz w:val="26"/>
                <w:szCs w:val="26"/>
                <w:lang w:val="uk-UA"/>
              </w:rPr>
              <w:t>4</w:t>
            </w:r>
            <w:r w:rsidR="005B21DF">
              <w:rPr>
                <w:sz w:val="26"/>
                <w:szCs w:val="26"/>
                <w:lang w:val="uk-UA"/>
              </w:rPr>
              <w:t>8</w:t>
            </w:r>
            <w:r w:rsidRPr="00DF760D">
              <w:rPr>
                <w:sz w:val="26"/>
                <w:szCs w:val="26"/>
                <w:lang w:val="uk-UA"/>
              </w:rPr>
              <w:t>,</w:t>
            </w:r>
            <w:r w:rsidR="005B21DF">
              <w:rPr>
                <w:sz w:val="26"/>
                <w:szCs w:val="26"/>
                <w:lang w:val="uk-UA"/>
              </w:rPr>
              <w:t>4</w:t>
            </w:r>
          </w:p>
        </w:tc>
        <w:tc>
          <w:tcPr>
            <w:tcW w:w="2240" w:type="dxa"/>
            <w:vAlign w:val="center"/>
          </w:tcPr>
          <w:p w:rsidR="00832527" w:rsidRPr="00DF760D" w:rsidRDefault="00D4434C" w:rsidP="004E2BBD">
            <w:pPr>
              <w:ind w:right="-235"/>
              <w:jc w:val="center"/>
              <w:rPr>
                <w:sz w:val="26"/>
                <w:szCs w:val="26"/>
                <w:lang w:val="uk-UA"/>
              </w:rPr>
            </w:pPr>
            <w:r>
              <w:rPr>
                <w:sz w:val="26"/>
                <w:szCs w:val="26"/>
                <w:lang w:val="uk-UA"/>
              </w:rPr>
              <w:t>67,5</w:t>
            </w:r>
          </w:p>
        </w:tc>
      </w:tr>
      <w:tr w:rsidR="00832527" w:rsidRPr="00F23E42" w:rsidTr="004E2BBD">
        <w:tc>
          <w:tcPr>
            <w:tcW w:w="3498" w:type="dxa"/>
            <w:vAlign w:val="center"/>
          </w:tcPr>
          <w:p w:rsidR="00832527" w:rsidRPr="00DF760D" w:rsidRDefault="00832527" w:rsidP="004E2BBD">
            <w:pPr>
              <w:ind w:right="-235"/>
              <w:rPr>
                <w:sz w:val="26"/>
                <w:szCs w:val="26"/>
                <w:lang w:val="uk-UA"/>
              </w:rPr>
            </w:pPr>
            <w:r w:rsidRPr="00DF760D">
              <w:rPr>
                <w:sz w:val="26"/>
                <w:szCs w:val="26"/>
                <w:lang w:val="uk-UA"/>
              </w:rPr>
              <w:t>Разом</w:t>
            </w:r>
          </w:p>
        </w:tc>
        <w:tc>
          <w:tcPr>
            <w:tcW w:w="1657" w:type="dxa"/>
            <w:vAlign w:val="center"/>
          </w:tcPr>
          <w:p w:rsidR="00832527" w:rsidRPr="00DF760D" w:rsidRDefault="005B21DF" w:rsidP="004E2BBD">
            <w:pPr>
              <w:ind w:right="-235"/>
              <w:jc w:val="center"/>
              <w:rPr>
                <w:sz w:val="26"/>
                <w:szCs w:val="26"/>
                <w:lang w:val="uk-UA"/>
              </w:rPr>
            </w:pPr>
            <w:r>
              <w:rPr>
                <w:sz w:val="26"/>
                <w:szCs w:val="26"/>
                <w:lang w:val="uk-UA"/>
              </w:rPr>
              <w:t>33 692,5</w:t>
            </w:r>
          </w:p>
        </w:tc>
        <w:tc>
          <w:tcPr>
            <w:tcW w:w="1925" w:type="dxa"/>
            <w:vAlign w:val="center"/>
          </w:tcPr>
          <w:p w:rsidR="00832527" w:rsidRPr="00DF760D" w:rsidRDefault="005B21DF" w:rsidP="004E2BBD">
            <w:pPr>
              <w:ind w:right="-235"/>
              <w:jc w:val="center"/>
              <w:rPr>
                <w:sz w:val="26"/>
                <w:szCs w:val="26"/>
                <w:lang w:val="uk-UA"/>
              </w:rPr>
            </w:pPr>
            <w:r>
              <w:rPr>
                <w:sz w:val="26"/>
                <w:szCs w:val="26"/>
                <w:lang w:val="uk-UA"/>
              </w:rPr>
              <w:t>24,8</w:t>
            </w:r>
          </w:p>
        </w:tc>
        <w:tc>
          <w:tcPr>
            <w:tcW w:w="2240" w:type="dxa"/>
            <w:vAlign w:val="center"/>
          </w:tcPr>
          <w:p w:rsidR="00832527" w:rsidRPr="00DF760D" w:rsidRDefault="00832527" w:rsidP="004E2BBD">
            <w:pPr>
              <w:ind w:right="-235"/>
              <w:jc w:val="center"/>
              <w:rPr>
                <w:sz w:val="26"/>
                <w:szCs w:val="26"/>
                <w:lang w:val="uk-UA"/>
              </w:rPr>
            </w:pPr>
            <w:r w:rsidRPr="00DF760D">
              <w:rPr>
                <w:sz w:val="26"/>
                <w:szCs w:val="26"/>
                <w:lang w:val="uk-UA"/>
              </w:rPr>
              <w:t>100,0</w:t>
            </w:r>
          </w:p>
        </w:tc>
      </w:tr>
    </w:tbl>
    <w:p w:rsidR="00832527" w:rsidRPr="00F23E42" w:rsidRDefault="00832527" w:rsidP="00832527">
      <w:pPr>
        <w:ind w:firstLine="708"/>
        <w:jc w:val="both"/>
        <w:rPr>
          <w:sz w:val="26"/>
          <w:szCs w:val="26"/>
          <w:highlight w:val="yellow"/>
          <w:lang w:val="uk-UA"/>
        </w:rPr>
      </w:pPr>
    </w:p>
    <w:p w:rsidR="00832527" w:rsidRDefault="00832527" w:rsidP="00832527">
      <w:pPr>
        <w:ind w:firstLine="708"/>
        <w:jc w:val="both"/>
        <w:rPr>
          <w:sz w:val="28"/>
          <w:szCs w:val="28"/>
          <w:lang w:val="uk-UA"/>
        </w:rPr>
      </w:pPr>
      <w:r w:rsidRPr="00B82B99">
        <w:rPr>
          <w:sz w:val="28"/>
          <w:szCs w:val="28"/>
          <w:lang w:val="uk-UA"/>
        </w:rPr>
        <w:lastRenderedPageBreak/>
        <w:t xml:space="preserve">Видатки бюджету розвитку за І </w:t>
      </w:r>
      <w:r w:rsidR="00B82B99">
        <w:rPr>
          <w:sz w:val="28"/>
          <w:szCs w:val="28"/>
          <w:lang w:val="uk-UA"/>
        </w:rPr>
        <w:t>півріччя</w:t>
      </w:r>
      <w:r w:rsidRPr="00B82B99">
        <w:rPr>
          <w:sz w:val="28"/>
          <w:szCs w:val="28"/>
          <w:lang w:val="uk-UA"/>
        </w:rPr>
        <w:t xml:space="preserve"> 2023 року склали </w:t>
      </w:r>
      <w:r w:rsidR="00B82B99">
        <w:rPr>
          <w:sz w:val="28"/>
          <w:szCs w:val="28"/>
          <w:lang w:val="uk-UA"/>
        </w:rPr>
        <w:t>31 165,6</w:t>
      </w:r>
      <w:r w:rsidRPr="00B82B99">
        <w:rPr>
          <w:sz w:val="28"/>
          <w:szCs w:val="28"/>
          <w:lang w:val="uk-UA"/>
        </w:rPr>
        <w:t xml:space="preserve"> тис. грн., що складає 2</w:t>
      </w:r>
      <w:r w:rsidR="00B82B99">
        <w:rPr>
          <w:sz w:val="28"/>
          <w:szCs w:val="28"/>
          <w:lang w:val="uk-UA"/>
        </w:rPr>
        <w:t>4</w:t>
      </w:r>
      <w:r w:rsidRPr="00B82B99">
        <w:rPr>
          <w:sz w:val="28"/>
          <w:szCs w:val="28"/>
          <w:lang w:val="uk-UA"/>
        </w:rPr>
        <w:t>,</w:t>
      </w:r>
      <w:r w:rsidR="00B82B99">
        <w:rPr>
          <w:sz w:val="28"/>
          <w:szCs w:val="28"/>
          <w:lang w:val="uk-UA"/>
        </w:rPr>
        <w:t>2</w:t>
      </w:r>
      <w:r w:rsidRPr="00B82B99">
        <w:rPr>
          <w:sz w:val="28"/>
          <w:szCs w:val="28"/>
          <w:lang w:val="uk-UA"/>
        </w:rPr>
        <w:t xml:space="preserve">% до плану на І </w:t>
      </w:r>
      <w:r w:rsidR="00B82B99">
        <w:rPr>
          <w:sz w:val="28"/>
          <w:szCs w:val="28"/>
          <w:lang w:val="uk-UA"/>
        </w:rPr>
        <w:t>півріччя</w:t>
      </w:r>
      <w:r w:rsidRPr="00B82B99">
        <w:rPr>
          <w:sz w:val="28"/>
          <w:szCs w:val="28"/>
          <w:lang w:val="uk-UA"/>
        </w:rPr>
        <w:t xml:space="preserve"> 2023 року, та на </w:t>
      </w:r>
      <w:r w:rsidR="004F4B74">
        <w:rPr>
          <w:sz w:val="28"/>
          <w:szCs w:val="28"/>
          <w:lang w:val="uk-UA"/>
        </w:rPr>
        <w:t>31 165,6</w:t>
      </w:r>
      <w:r w:rsidRPr="00B82B99">
        <w:rPr>
          <w:sz w:val="28"/>
          <w:szCs w:val="28"/>
          <w:lang w:val="uk-UA"/>
        </w:rPr>
        <w:t xml:space="preserve"> тис. грн. більше ніж у відповідному періоді 2022 року, з них: </w:t>
      </w:r>
    </w:p>
    <w:p w:rsidR="00E11E8A" w:rsidRDefault="00E11E8A" w:rsidP="00832527">
      <w:pPr>
        <w:ind w:firstLine="708"/>
        <w:jc w:val="both"/>
        <w:rPr>
          <w:sz w:val="28"/>
          <w:szCs w:val="28"/>
          <w:lang w:val="uk-UA"/>
        </w:rPr>
      </w:pPr>
      <w:r>
        <w:rPr>
          <w:sz w:val="28"/>
          <w:szCs w:val="28"/>
          <w:lang w:val="uk-UA"/>
        </w:rPr>
        <w:t>- 2,7 тис. грн. або 0,1% спрямовано на видачу технічних умов на газопостачання при газифікації будівлі Виконавчого комітету Мирноградської міської ради;</w:t>
      </w:r>
    </w:p>
    <w:p w:rsidR="00E11E8A" w:rsidRPr="00B82B99" w:rsidRDefault="00E11E8A" w:rsidP="00832527">
      <w:pPr>
        <w:ind w:firstLine="708"/>
        <w:jc w:val="both"/>
        <w:rPr>
          <w:sz w:val="28"/>
          <w:szCs w:val="28"/>
          <w:lang w:val="uk-UA"/>
        </w:rPr>
      </w:pPr>
      <w:r>
        <w:rPr>
          <w:sz w:val="28"/>
          <w:szCs w:val="28"/>
          <w:lang w:val="uk-UA"/>
        </w:rPr>
        <w:t xml:space="preserve">- 53,0 тис. грн. або 0,2% спрямовано на придбання камер відеоспостереження та комплектуючих матеріалів для їх встановлення; </w:t>
      </w:r>
    </w:p>
    <w:p w:rsidR="00832527" w:rsidRDefault="00832527" w:rsidP="00832527">
      <w:pPr>
        <w:ind w:firstLine="708"/>
        <w:jc w:val="both"/>
        <w:rPr>
          <w:sz w:val="28"/>
          <w:szCs w:val="28"/>
          <w:lang w:val="uk-UA"/>
        </w:rPr>
      </w:pPr>
      <w:r w:rsidRPr="00B82B99">
        <w:rPr>
          <w:sz w:val="28"/>
          <w:szCs w:val="28"/>
          <w:lang w:val="uk-UA"/>
        </w:rPr>
        <w:t xml:space="preserve">- 6 347,0 тис. грн. або </w:t>
      </w:r>
      <w:r w:rsidR="00E730ED">
        <w:rPr>
          <w:sz w:val="28"/>
          <w:szCs w:val="28"/>
          <w:lang w:val="uk-UA"/>
        </w:rPr>
        <w:t>20,4</w:t>
      </w:r>
      <w:r w:rsidRPr="00B82B99">
        <w:rPr>
          <w:sz w:val="28"/>
          <w:szCs w:val="28"/>
          <w:lang w:val="uk-UA"/>
        </w:rPr>
        <w:t xml:space="preserve">% спрямовано на </w:t>
      </w:r>
      <w:r w:rsidRPr="00B82B99">
        <w:rPr>
          <w:bCs/>
          <w:sz w:val="28"/>
          <w:szCs w:val="28"/>
          <w:lang w:val="uk-UA"/>
        </w:rPr>
        <w:t>створення та поповнення місцевого матеріального резерву для реагування та ліквідації надзвичайних ситуацій</w:t>
      </w:r>
      <w:r w:rsidRPr="00B82B99">
        <w:rPr>
          <w:sz w:val="28"/>
          <w:szCs w:val="28"/>
          <w:lang w:val="uk-UA"/>
        </w:rPr>
        <w:t xml:space="preserve"> (придбання генераторів, теплових гармат);</w:t>
      </w:r>
    </w:p>
    <w:p w:rsidR="00E730ED" w:rsidRDefault="00E730ED" w:rsidP="00832527">
      <w:pPr>
        <w:ind w:firstLine="708"/>
        <w:jc w:val="both"/>
        <w:rPr>
          <w:sz w:val="28"/>
          <w:szCs w:val="28"/>
          <w:lang w:val="uk-UA"/>
        </w:rPr>
      </w:pPr>
      <w:r>
        <w:rPr>
          <w:sz w:val="28"/>
          <w:szCs w:val="28"/>
          <w:lang w:val="uk-UA"/>
        </w:rPr>
        <w:t xml:space="preserve">- 379,9 тис. грн. або 1,2% спрямовано на погашення кредиторської заборгованості з капітального ремонту спортивної зали ЗОШ №1 Мирноградської міської ради; </w:t>
      </w:r>
    </w:p>
    <w:p w:rsidR="00E730ED" w:rsidRDefault="00E730ED" w:rsidP="00832527">
      <w:pPr>
        <w:ind w:firstLine="708"/>
        <w:jc w:val="both"/>
        <w:rPr>
          <w:sz w:val="28"/>
          <w:szCs w:val="28"/>
          <w:lang w:val="uk-UA"/>
        </w:rPr>
      </w:pPr>
      <w:r>
        <w:rPr>
          <w:sz w:val="28"/>
          <w:szCs w:val="28"/>
          <w:lang w:val="uk-UA"/>
        </w:rPr>
        <w:t>- 2,7 тис. грн. або 0,1% спрямовано на видачу технічних умов на газопостачання при газифікації адміністративної будівлі Відділу освіти Мирноградської міської ради;</w:t>
      </w:r>
    </w:p>
    <w:p w:rsidR="00E730ED" w:rsidRPr="00E730ED" w:rsidRDefault="00E730ED" w:rsidP="00832527">
      <w:pPr>
        <w:ind w:firstLine="708"/>
        <w:jc w:val="both"/>
        <w:rPr>
          <w:sz w:val="28"/>
          <w:szCs w:val="28"/>
          <w:lang w:val="uk-UA"/>
        </w:rPr>
      </w:pPr>
      <w:r>
        <w:rPr>
          <w:sz w:val="28"/>
          <w:szCs w:val="28"/>
          <w:lang w:val="uk-UA"/>
        </w:rPr>
        <w:t>- 127,3 тис. грн. або 0,4% спрямовано на коригування ПКД та проведення експертизи для реконструкції ДНЗ №9 «Ромашка» Мирноградської міської ради;</w:t>
      </w:r>
    </w:p>
    <w:p w:rsidR="00832527" w:rsidRDefault="00832527" w:rsidP="00832527">
      <w:pPr>
        <w:ind w:firstLine="708"/>
        <w:jc w:val="both"/>
        <w:rPr>
          <w:sz w:val="28"/>
          <w:szCs w:val="28"/>
          <w:lang w:val="uk-UA"/>
        </w:rPr>
      </w:pPr>
      <w:r w:rsidRPr="00B82B99">
        <w:rPr>
          <w:sz w:val="28"/>
          <w:szCs w:val="28"/>
          <w:lang w:val="uk-UA"/>
        </w:rPr>
        <w:t>- 1</w:t>
      </w:r>
      <w:r w:rsidR="000D0638">
        <w:rPr>
          <w:sz w:val="28"/>
          <w:szCs w:val="28"/>
          <w:lang w:val="uk-UA"/>
        </w:rPr>
        <w:t> 662,3</w:t>
      </w:r>
      <w:r w:rsidRPr="00B82B99">
        <w:rPr>
          <w:sz w:val="28"/>
          <w:szCs w:val="28"/>
          <w:lang w:val="uk-UA"/>
        </w:rPr>
        <w:t xml:space="preserve"> тис. грн. або </w:t>
      </w:r>
      <w:r w:rsidR="000D0638">
        <w:rPr>
          <w:sz w:val="28"/>
          <w:szCs w:val="28"/>
          <w:lang w:val="uk-UA"/>
        </w:rPr>
        <w:t>5,3</w:t>
      </w:r>
      <w:r w:rsidRPr="00B82B99">
        <w:rPr>
          <w:sz w:val="28"/>
          <w:szCs w:val="28"/>
          <w:lang w:val="uk-UA"/>
        </w:rPr>
        <w:t xml:space="preserve">% спрямовано на погашення кредиторської заборгованості з реконструкції системи опалення з облаштуванням </w:t>
      </w:r>
      <w:proofErr w:type="spellStart"/>
      <w:r w:rsidRPr="00B82B99">
        <w:rPr>
          <w:sz w:val="28"/>
          <w:szCs w:val="28"/>
          <w:lang w:val="uk-UA"/>
        </w:rPr>
        <w:t>поквартирного</w:t>
      </w:r>
      <w:proofErr w:type="spellEnd"/>
      <w:r w:rsidRPr="00B82B99">
        <w:rPr>
          <w:sz w:val="28"/>
          <w:szCs w:val="28"/>
          <w:lang w:val="uk-UA"/>
        </w:rPr>
        <w:t xml:space="preserve"> газового опалення мешканців громади, які були підключені до котельні «Олімп»;</w:t>
      </w:r>
    </w:p>
    <w:p w:rsidR="007F3664" w:rsidRDefault="000D0638" w:rsidP="00832527">
      <w:pPr>
        <w:ind w:firstLine="708"/>
        <w:jc w:val="both"/>
        <w:rPr>
          <w:sz w:val="28"/>
          <w:szCs w:val="28"/>
          <w:lang w:val="uk-UA"/>
        </w:rPr>
      </w:pPr>
      <w:r>
        <w:rPr>
          <w:sz w:val="28"/>
          <w:szCs w:val="28"/>
          <w:lang w:val="uk-UA"/>
        </w:rPr>
        <w:t xml:space="preserve">- 2,1 тис. грн. або 0,1% спрямовано на виконання робіт з врізання до діючого стального газопроводу </w:t>
      </w:r>
      <w:proofErr w:type="spellStart"/>
      <w:r>
        <w:rPr>
          <w:sz w:val="28"/>
          <w:szCs w:val="28"/>
          <w:lang w:val="uk-UA"/>
        </w:rPr>
        <w:t>Ду</w:t>
      </w:r>
      <w:proofErr w:type="spellEnd"/>
      <w:r>
        <w:rPr>
          <w:sz w:val="28"/>
          <w:szCs w:val="28"/>
          <w:lang w:val="uk-UA"/>
        </w:rPr>
        <w:t xml:space="preserve"> 100мм (</w:t>
      </w:r>
      <w:r w:rsidRPr="00B82B99">
        <w:rPr>
          <w:sz w:val="28"/>
          <w:szCs w:val="28"/>
          <w:lang w:val="uk-UA"/>
        </w:rPr>
        <w:t>реконструкці</w:t>
      </w:r>
      <w:r>
        <w:rPr>
          <w:sz w:val="28"/>
          <w:szCs w:val="28"/>
          <w:lang w:val="uk-UA"/>
        </w:rPr>
        <w:t>я</w:t>
      </w:r>
      <w:r w:rsidRPr="00B82B99">
        <w:rPr>
          <w:sz w:val="28"/>
          <w:szCs w:val="28"/>
          <w:lang w:val="uk-UA"/>
        </w:rPr>
        <w:t xml:space="preserve"> системи опалення з облаштуванням </w:t>
      </w:r>
      <w:proofErr w:type="spellStart"/>
      <w:r w:rsidRPr="00B82B99">
        <w:rPr>
          <w:sz w:val="28"/>
          <w:szCs w:val="28"/>
          <w:lang w:val="uk-UA"/>
        </w:rPr>
        <w:t>поквартирного</w:t>
      </w:r>
      <w:proofErr w:type="spellEnd"/>
      <w:r w:rsidRPr="00B82B99">
        <w:rPr>
          <w:sz w:val="28"/>
          <w:szCs w:val="28"/>
          <w:lang w:val="uk-UA"/>
        </w:rPr>
        <w:t xml:space="preserve"> газового опалення мешканців громади, які були підключені до котельні «Олімп»</w:t>
      </w:r>
      <w:r>
        <w:rPr>
          <w:sz w:val="28"/>
          <w:szCs w:val="28"/>
          <w:lang w:val="uk-UA"/>
        </w:rPr>
        <w:t>)</w:t>
      </w:r>
      <w:r w:rsidRPr="00B82B99">
        <w:rPr>
          <w:sz w:val="28"/>
          <w:szCs w:val="28"/>
          <w:lang w:val="uk-UA"/>
        </w:rPr>
        <w:t>;</w:t>
      </w:r>
    </w:p>
    <w:p w:rsidR="000D0638" w:rsidRDefault="000D0638" w:rsidP="00832527">
      <w:pPr>
        <w:ind w:firstLine="708"/>
        <w:jc w:val="both"/>
        <w:rPr>
          <w:sz w:val="28"/>
          <w:szCs w:val="28"/>
          <w:lang w:val="uk-UA"/>
        </w:rPr>
      </w:pPr>
      <w:r>
        <w:rPr>
          <w:sz w:val="28"/>
          <w:szCs w:val="28"/>
          <w:lang w:val="uk-UA"/>
        </w:rPr>
        <w:t xml:space="preserve">- 184,3 тис. грн або 0,6% спрямовано на виготовлення ПКД для реконструкції системи опалення </w:t>
      </w:r>
      <w:r w:rsidRPr="00B82B99">
        <w:rPr>
          <w:sz w:val="28"/>
          <w:szCs w:val="28"/>
          <w:lang w:val="uk-UA"/>
        </w:rPr>
        <w:t xml:space="preserve">з облаштуванням </w:t>
      </w:r>
      <w:proofErr w:type="spellStart"/>
      <w:r w:rsidRPr="00B82B99">
        <w:rPr>
          <w:sz w:val="28"/>
          <w:szCs w:val="28"/>
          <w:lang w:val="uk-UA"/>
        </w:rPr>
        <w:t>поквартирного</w:t>
      </w:r>
      <w:proofErr w:type="spellEnd"/>
      <w:r w:rsidRPr="00B82B99">
        <w:rPr>
          <w:sz w:val="28"/>
          <w:szCs w:val="28"/>
          <w:lang w:val="uk-UA"/>
        </w:rPr>
        <w:t xml:space="preserve"> газового опалення мешканців громади, які були підключені до котельні «Олімп»</w:t>
      </w:r>
      <w:r>
        <w:rPr>
          <w:sz w:val="28"/>
          <w:szCs w:val="28"/>
          <w:lang w:val="uk-UA"/>
        </w:rPr>
        <w:t xml:space="preserve">, в </w:t>
      </w:r>
      <w:proofErr w:type="spellStart"/>
      <w:r>
        <w:rPr>
          <w:sz w:val="28"/>
          <w:szCs w:val="28"/>
          <w:lang w:val="uk-UA"/>
        </w:rPr>
        <w:t>т.ч</w:t>
      </w:r>
      <w:proofErr w:type="spellEnd"/>
      <w:r>
        <w:rPr>
          <w:sz w:val="28"/>
          <w:szCs w:val="28"/>
          <w:lang w:val="uk-UA"/>
        </w:rPr>
        <w:t xml:space="preserve">. </w:t>
      </w:r>
      <w:r w:rsidR="000374D2">
        <w:rPr>
          <w:sz w:val="28"/>
          <w:szCs w:val="28"/>
          <w:lang w:val="uk-UA"/>
        </w:rPr>
        <w:t>73,1 тис. грн. – виготовлення технічних умов</w:t>
      </w:r>
      <w:r>
        <w:rPr>
          <w:sz w:val="28"/>
          <w:szCs w:val="28"/>
          <w:lang w:val="uk-UA"/>
        </w:rPr>
        <w:t>;</w:t>
      </w:r>
    </w:p>
    <w:p w:rsidR="004301FC" w:rsidRDefault="004301FC" w:rsidP="00832527">
      <w:pPr>
        <w:ind w:firstLine="708"/>
        <w:jc w:val="both"/>
        <w:rPr>
          <w:sz w:val="28"/>
          <w:szCs w:val="28"/>
          <w:lang w:val="uk-UA"/>
        </w:rPr>
      </w:pPr>
      <w:r>
        <w:rPr>
          <w:sz w:val="28"/>
          <w:szCs w:val="28"/>
          <w:lang w:val="uk-UA"/>
        </w:rPr>
        <w:t>- 1 538,</w:t>
      </w:r>
      <w:r w:rsidR="00C07CC6">
        <w:rPr>
          <w:sz w:val="28"/>
          <w:szCs w:val="28"/>
          <w:lang w:val="uk-UA"/>
        </w:rPr>
        <w:t>4</w:t>
      </w:r>
      <w:r>
        <w:rPr>
          <w:sz w:val="28"/>
          <w:szCs w:val="28"/>
          <w:lang w:val="uk-UA"/>
        </w:rPr>
        <w:t xml:space="preserve"> тис. грн. або 4,9% спрямовано на виконання робіт з реконструкції системи опалення </w:t>
      </w:r>
      <w:r w:rsidRPr="00B82B99">
        <w:rPr>
          <w:sz w:val="28"/>
          <w:szCs w:val="28"/>
          <w:lang w:val="uk-UA"/>
        </w:rPr>
        <w:t xml:space="preserve">з облаштуванням </w:t>
      </w:r>
      <w:proofErr w:type="spellStart"/>
      <w:r w:rsidRPr="00B82B99">
        <w:rPr>
          <w:sz w:val="28"/>
          <w:szCs w:val="28"/>
          <w:lang w:val="uk-UA"/>
        </w:rPr>
        <w:t>поквартирного</w:t>
      </w:r>
      <w:proofErr w:type="spellEnd"/>
      <w:r w:rsidRPr="00B82B99">
        <w:rPr>
          <w:sz w:val="28"/>
          <w:szCs w:val="28"/>
          <w:lang w:val="uk-UA"/>
        </w:rPr>
        <w:t xml:space="preserve"> газового опалення мешканців громади, які були підключені до котельні «Олімп»</w:t>
      </w:r>
      <w:r>
        <w:rPr>
          <w:sz w:val="28"/>
          <w:szCs w:val="28"/>
          <w:lang w:val="uk-UA"/>
        </w:rPr>
        <w:t>;</w:t>
      </w:r>
    </w:p>
    <w:p w:rsidR="004301FC" w:rsidRDefault="004301FC" w:rsidP="00832527">
      <w:pPr>
        <w:ind w:firstLine="708"/>
        <w:jc w:val="both"/>
        <w:rPr>
          <w:sz w:val="28"/>
          <w:szCs w:val="28"/>
          <w:lang w:val="uk-UA"/>
        </w:rPr>
      </w:pPr>
      <w:r>
        <w:rPr>
          <w:sz w:val="28"/>
          <w:szCs w:val="28"/>
          <w:lang w:val="uk-UA"/>
        </w:rPr>
        <w:t xml:space="preserve">- 46,1 тис. грн. або 0,1% спрямовано на придбання бензопил та мотопомп </w:t>
      </w:r>
      <w:r w:rsidRPr="004301FC">
        <w:rPr>
          <w:sz w:val="28"/>
          <w:szCs w:val="28"/>
          <w:lang w:val="uk-UA"/>
        </w:rPr>
        <w:t>К</w:t>
      </w:r>
      <w:r>
        <w:rPr>
          <w:sz w:val="28"/>
          <w:szCs w:val="28"/>
          <w:lang w:val="uk-UA"/>
        </w:rPr>
        <w:t>П</w:t>
      </w:r>
      <w:r w:rsidRPr="004301FC">
        <w:rPr>
          <w:sz w:val="28"/>
          <w:szCs w:val="28"/>
          <w:lang w:val="uk-UA"/>
        </w:rPr>
        <w:t xml:space="preserve"> "Багатогалузеве об'єднання комунального господарства" Мирноградської міської ради</w:t>
      </w:r>
      <w:r>
        <w:rPr>
          <w:sz w:val="28"/>
          <w:szCs w:val="28"/>
          <w:lang w:val="uk-UA"/>
        </w:rPr>
        <w:t>;</w:t>
      </w:r>
    </w:p>
    <w:p w:rsidR="004301FC" w:rsidRDefault="004301FC" w:rsidP="00832527">
      <w:pPr>
        <w:ind w:firstLine="708"/>
        <w:jc w:val="both"/>
        <w:rPr>
          <w:sz w:val="28"/>
          <w:szCs w:val="28"/>
          <w:lang w:val="uk-UA"/>
        </w:rPr>
      </w:pPr>
      <w:r>
        <w:rPr>
          <w:sz w:val="28"/>
          <w:szCs w:val="28"/>
          <w:lang w:val="uk-UA"/>
        </w:rPr>
        <w:t>-  714,8 тис. грн. або 2,</w:t>
      </w:r>
      <w:r w:rsidR="00C07CC6">
        <w:rPr>
          <w:sz w:val="28"/>
          <w:szCs w:val="28"/>
          <w:lang w:val="uk-UA"/>
        </w:rPr>
        <w:t>2</w:t>
      </w:r>
      <w:r>
        <w:rPr>
          <w:sz w:val="28"/>
          <w:szCs w:val="28"/>
          <w:lang w:val="uk-UA"/>
        </w:rPr>
        <w:t xml:space="preserve">% спрямовано на придбання вантажного спеціалізованого фургону (б/в) </w:t>
      </w:r>
      <w:r w:rsidRPr="004301FC">
        <w:rPr>
          <w:sz w:val="28"/>
          <w:szCs w:val="28"/>
          <w:lang w:val="uk-UA"/>
        </w:rPr>
        <w:t>К</w:t>
      </w:r>
      <w:r>
        <w:rPr>
          <w:sz w:val="28"/>
          <w:szCs w:val="28"/>
          <w:lang w:val="uk-UA"/>
        </w:rPr>
        <w:t>П</w:t>
      </w:r>
      <w:r w:rsidRPr="004301FC">
        <w:rPr>
          <w:sz w:val="28"/>
          <w:szCs w:val="28"/>
          <w:lang w:val="uk-UA"/>
        </w:rPr>
        <w:t xml:space="preserve"> "Багатогалузеве об'єднання комунального господарства" Мирноградської міської ради</w:t>
      </w:r>
      <w:r>
        <w:rPr>
          <w:sz w:val="28"/>
          <w:szCs w:val="28"/>
          <w:lang w:val="uk-UA"/>
        </w:rPr>
        <w:t>;</w:t>
      </w:r>
    </w:p>
    <w:p w:rsidR="00782C67" w:rsidRDefault="004301FC" w:rsidP="00782C67">
      <w:pPr>
        <w:ind w:firstLine="708"/>
        <w:jc w:val="both"/>
        <w:rPr>
          <w:sz w:val="28"/>
          <w:szCs w:val="28"/>
          <w:lang w:val="uk-UA"/>
        </w:rPr>
      </w:pPr>
      <w:r>
        <w:rPr>
          <w:sz w:val="28"/>
          <w:szCs w:val="28"/>
          <w:lang w:val="uk-UA"/>
        </w:rPr>
        <w:t>- 4 100,0 тис. грн. або 13,1% спрямовано на придбання сміттєвозу з заднім завантаженням СБМ (16м</w:t>
      </w:r>
      <w:r w:rsidRPr="00782C67">
        <w:rPr>
          <w:sz w:val="28"/>
          <w:szCs w:val="28"/>
          <w:vertAlign w:val="superscript"/>
          <w:lang w:val="uk-UA"/>
        </w:rPr>
        <w:t>3</w:t>
      </w:r>
      <w:r>
        <w:rPr>
          <w:sz w:val="28"/>
          <w:szCs w:val="28"/>
          <w:lang w:val="uk-UA"/>
        </w:rPr>
        <w:t>)</w:t>
      </w:r>
      <w:r w:rsidR="00782C67">
        <w:rPr>
          <w:sz w:val="28"/>
          <w:szCs w:val="28"/>
          <w:lang w:val="uk-UA"/>
        </w:rPr>
        <w:t xml:space="preserve"> </w:t>
      </w:r>
      <w:r w:rsidR="00782C67" w:rsidRPr="004301FC">
        <w:rPr>
          <w:sz w:val="28"/>
          <w:szCs w:val="28"/>
          <w:lang w:val="uk-UA"/>
        </w:rPr>
        <w:t>К</w:t>
      </w:r>
      <w:r w:rsidR="00782C67">
        <w:rPr>
          <w:sz w:val="28"/>
          <w:szCs w:val="28"/>
          <w:lang w:val="uk-UA"/>
        </w:rPr>
        <w:t>П</w:t>
      </w:r>
      <w:r w:rsidR="00782C67" w:rsidRPr="004301FC">
        <w:rPr>
          <w:sz w:val="28"/>
          <w:szCs w:val="28"/>
          <w:lang w:val="uk-UA"/>
        </w:rPr>
        <w:t xml:space="preserve"> "Багатогалузеве об'єднання комунального господарства" Мирноградської міської ради</w:t>
      </w:r>
      <w:r w:rsidR="00782C67">
        <w:rPr>
          <w:sz w:val="28"/>
          <w:szCs w:val="28"/>
          <w:lang w:val="uk-UA"/>
        </w:rPr>
        <w:t>;</w:t>
      </w:r>
    </w:p>
    <w:p w:rsidR="00782C67" w:rsidRDefault="00782C67" w:rsidP="00782C67">
      <w:pPr>
        <w:ind w:firstLine="708"/>
        <w:jc w:val="both"/>
        <w:rPr>
          <w:sz w:val="28"/>
          <w:szCs w:val="28"/>
          <w:lang w:val="uk-UA"/>
        </w:rPr>
      </w:pPr>
      <w:r>
        <w:rPr>
          <w:sz w:val="28"/>
          <w:szCs w:val="28"/>
          <w:lang w:val="uk-UA"/>
        </w:rPr>
        <w:t>- 390,0 тис. грн. або 1,2% спрямовано на коригування ПКД (нове будівництво кладовища);</w:t>
      </w:r>
    </w:p>
    <w:p w:rsidR="00832527" w:rsidRPr="00B82B99" w:rsidRDefault="004301FC" w:rsidP="00E730ED">
      <w:pPr>
        <w:ind w:firstLine="567"/>
        <w:jc w:val="both"/>
        <w:rPr>
          <w:sz w:val="28"/>
          <w:szCs w:val="28"/>
          <w:lang w:val="uk-UA"/>
        </w:rPr>
      </w:pPr>
      <w:r>
        <w:rPr>
          <w:sz w:val="28"/>
          <w:szCs w:val="28"/>
          <w:lang w:val="uk-UA"/>
        </w:rPr>
        <w:t xml:space="preserve"> </w:t>
      </w:r>
      <w:r w:rsidR="00832527" w:rsidRPr="00B82B99">
        <w:rPr>
          <w:sz w:val="28"/>
          <w:szCs w:val="28"/>
          <w:lang w:val="uk-UA"/>
        </w:rPr>
        <w:t xml:space="preserve">- передано субвенцію до державного бюджету на виконання програм соціально-економічного розвитку регіонів у сумі </w:t>
      </w:r>
      <w:r w:rsidR="00E730ED">
        <w:rPr>
          <w:sz w:val="28"/>
          <w:szCs w:val="28"/>
          <w:lang w:val="uk-UA"/>
        </w:rPr>
        <w:t>15 615,0</w:t>
      </w:r>
      <w:r w:rsidR="00832527" w:rsidRPr="00B82B99">
        <w:rPr>
          <w:sz w:val="28"/>
          <w:szCs w:val="28"/>
          <w:lang w:val="uk-UA"/>
        </w:rPr>
        <w:t xml:space="preserve"> тис. грн. або 5</w:t>
      </w:r>
      <w:r w:rsidR="00E730ED">
        <w:rPr>
          <w:sz w:val="28"/>
          <w:szCs w:val="28"/>
          <w:lang w:val="uk-UA"/>
        </w:rPr>
        <w:t>0</w:t>
      </w:r>
      <w:r w:rsidR="00832527" w:rsidRPr="00B82B99">
        <w:rPr>
          <w:sz w:val="28"/>
          <w:szCs w:val="28"/>
          <w:lang w:val="uk-UA"/>
        </w:rPr>
        <w:t>,</w:t>
      </w:r>
      <w:r w:rsidR="00E730ED">
        <w:rPr>
          <w:sz w:val="28"/>
          <w:szCs w:val="28"/>
          <w:lang w:val="uk-UA"/>
        </w:rPr>
        <w:t>1</w:t>
      </w:r>
      <w:r w:rsidR="00832527" w:rsidRPr="00B82B99">
        <w:rPr>
          <w:sz w:val="28"/>
          <w:szCs w:val="28"/>
          <w:lang w:val="uk-UA"/>
        </w:rPr>
        <w:t>%.</w:t>
      </w:r>
    </w:p>
    <w:p w:rsidR="00832527" w:rsidRPr="00F23E42" w:rsidRDefault="00832527" w:rsidP="00832527">
      <w:pPr>
        <w:ind w:firstLine="709"/>
        <w:jc w:val="both"/>
        <w:rPr>
          <w:sz w:val="28"/>
          <w:szCs w:val="28"/>
          <w:highlight w:val="yellow"/>
          <w:lang w:val="uk-UA"/>
        </w:rPr>
      </w:pPr>
    </w:p>
    <w:p w:rsidR="00832527" w:rsidRPr="00B23C88" w:rsidRDefault="00832527" w:rsidP="00832527">
      <w:pPr>
        <w:tabs>
          <w:tab w:val="left" w:pos="7791"/>
        </w:tabs>
        <w:ind w:firstLine="567"/>
        <w:jc w:val="both"/>
        <w:rPr>
          <w:color w:val="000000"/>
          <w:sz w:val="28"/>
          <w:szCs w:val="28"/>
          <w:lang w:val="uk-UA"/>
        </w:rPr>
      </w:pPr>
      <w:r w:rsidRPr="00B23C88">
        <w:rPr>
          <w:sz w:val="28"/>
          <w:szCs w:val="28"/>
          <w:lang w:val="uk-UA"/>
        </w:rPr>
        <w:t xml:space="preserve"> Станом на 01.0</w:t>
      </w:r>
      <w:r w:rsidR="00B23C88" w:rsidRPr="00B23C88">
        <w:rPr>
          <w:sz w:val="28"/>
          <w:szCs w:val="28"/>
          <w:lang w:val="uk-UA"/>
        </w:rPr>
        <w:t>7</w:t>
      </w:r>
      <w:r w:rsidRPr="00B23C88">
        <w:rPr>
          <w:sz w:val="28"/>
          <w:szCs w:val="28"/>
          <w:lang w:val="uk-UA"/>
        </w:rPr>
        <w:t xml:space="preserve">.2023 року на рахунках міського бюджету обліковується </w:t>
      </w:r>
      <w:r w:rsidRPr="00B23C88">
        <w:rPr>
          <w:color w:val="000000"/>
          <w:sz w:val="28"/>
          <w:szCs w:val="28"/>
          <w:lang w:val="uk-UA"/>
        </w:rPr>
        <w:t>залишок непогашеної середньострокової позики для покриття тимчасового касового розриву місцевому бюджету Мирноградської міської територіальної громади з єдиного казначейського рахунку у сумі 1 516,2 тис. грн. Позика отримана  в 2013-2014 роках.</w:t>
      </w:r>
    </w:p>
    <w:p w:rsidR="00832527" w:rsidRPr="00426BD6" w:rsidRDefault="00832527" w:rsidP="00832527">
      <w:pPr>
        <w:pStyle w:val="22"/>
        <w:spacing w:after="0" w:line="240" w:lineRule="auto"/>
        <w:ind w:firstLine="567"/>
        <w:jc w:val="both"/>
        <w:rPr>
          <w:bCs/>
          <w:sz w:val="28"/>
          <w:szCs w:val="28"/>
          <w:highlight w:val="yellow"/>
        </w:rPr>
      </w:pPr>
    </w:p>
    <w:p w:rsidR="00832527" w:rsidRPr="00B23C88" w:rsidRDefault="00832527" w:rsidP="00832527">
      <w:pPr>
        <w:pStyle w:val="22"/>
        <w:spacing w:after="0" w:line="240" w:lineRule="auto"/>
        <w:ind w:firstLine="567"/>
        <w:jc w:val="both"/>
        <w:rPr>
          <w:sz w:val="28"/>
          <w:szCs w:val="28"/>
          <w:lang w:val="uk-UA"/>
        </w:rPr>
      </w:pPr>
      <w:r w:rsidRPr="00B23C88">
        <w:rPr>
          <w:bCs/>
          <w:sz w:val="28"/>
          <w:szCs w:val="28"/>
          <w:lang w:val="uk-UA"/>
        </w:rPr>
        <w:t xml:space="preserve">Кредиторська заборгованість загального фонду </w:t>
      </w:r>
      <w:r w:rsidRPr="00B23C88">
        <w:rPr>
          <w:sz w:val="28"/>
          <w:szCs w:val="28"/>
          <w:lang w:val="uk-UA"/>
        </w:rPr>
        <w:t xml:space="preserve">бюджету в порівнянні з початком року  збільшилась на </w:t>
      </w:r>
      <w:r w:rsidR="00B23C88" w:rsidRPr="00B23C88">
        <w:rPr>
          <w:sz w:val="28"/>
          <w:szCs w:val="28"/>
          <w:lang w:val="uk-UA"/>
        </w:rPr>
        <w:t>0,8 тис. грн. і станом на 01.07</w:t>
      </w:r>
      <w:r w:rsidRPr="00B23C88">
        <w:rPr>
          <w:sz w:val="28"/>
          <w:szCs w:val="28"/>
          <w:lang w:val="uk-UA"/>
        </w:rPr>
        <w:t xml:space="preserve">.2023 року становить </w:t>
      </w:r>
      <w:r w:rsidR="00B23C88" w:rsidRPr="00B23C88">
        <w:rPr>
          <w:sz w:val="28"/>
          <w:szCs w:val="28"/>
          <w:lang w:val="uk-UA"/>
        </w:rPr>
        <w:t>74,</w:t>
      </w:r>
      <w:r w:rsidR="008D5DDB" w:rsidRPr="000A5D46">
        <w:rPr>
          <w:sz w:val="28"/>
          <w:szCs w:val="28"/>
        </w:rPr>
        <w:t>7</w:t>
      </w:r>
      <w:r w:rsidRPr="00B23C88">
        <w:rPr>
          <w:sz w:val="28"/>
          <w:szCs w:val="28"/>
          <w:lang w:val="uk-UA"/>
        </w:rPr>
        <w:t xml:space="preserve"> тис. грн. (з неї прострочена 32,9 </w:t>
      </w:r>
      <w:proofErr w:type="spellStart"/>
      <w:r w:rsidRPr="00B23C88">
        <w:rPr>
          <w:sz w:val="28"/>
          <w:szCs w:val="28"/>
          <w:lang w:val="uk-UA"/>
        </w:rPr>
        <w:t>тис.грн</w:t>
      </w:r>
      <w:proofErr w:type="spellEnd"/>
      <w:r w:rsidRPr="00B23C88">
        <w:rPr>
          <w:sz w:val="28"/>
          <w:szCs w:val="28"/>
          <w:lang w:val="uk-UA"/>
        </w:rPr>
        <w:t>.) в тому числі:</w:t>
      </w:r>
    </w:p>
    <w:p w:rsidR="00832527" w:rsidRPr="00B23C88" w:rsidRDefault="00832527" w:rsidP="00832527">
      <w:pPr>
        <w:pStyle w:val="22"/>
        <w:numPr>
          <w:ilvl w:val="0"/>
          <w:numId w:val="17"/>
        </w:numPr>
        <w:spacing w:after="0" w:line="240" w:lineRule="auto"/>
        <w:ind w:left="0" w:firstLine="567"/>
        <w:jc w:val="both"/>
        <w:rPr>
          <w:sz w:val="28"/>
          <w:szCs w:val="28"/>
          <w:lang w:val="uk-UA"/>
        </w:rPr>
      </w:pPr>
      <w:r w:rsidRPr="00B23C88">
        <w:rPr>
          <w:sz w:val="28"/>
          <w:szCs w:val="28"/>
          <w:lang w:val="uk-UA"/>
        </w:rPr>
        <w:t xml:space="preserve"> заборгованість із заробітної плати та нарахувань на заробітну плату на звітну дату відсутня; </w:t>
      </w:r>
    </w:p>
    <w:p w:rsidR="00832527" w:rsidRPr="008D5DDB" w:rsidRDefault="00832527" w:rsidP="00832527">
      <w:pPr>
        <w:pStyle w:val="22"/>
        <w:spacing w:after="0" w:line="240" w:lineRule="auto"/>
        <w:ind w:firstLine="567"/>
        <w:jc w:val="both"/>
        <w:rPr>
          <w:sz w:val="28"/>
          <w:szCs w:val="28"/>
          <w:lang w:val="uk-UA"/>
        </w:rPr>
      </w:pPr>
      <w:r w:rsidRPr="008D5DDB">
        <w:rPr>
          <w:sz w:val="28"/>
          <w:szCs w:val="28"/>
          <w:lang w:val="uk-UA"/>
        </w:rPr>
        <w:t>-  заборгованість за послуги з публікації в періодичних виданнях в сумі  26,1 тис. грн.;</w:t>
      </w:r>
    </w:p>
    <w:p w:rsidR="00832527" w:rsidRPr="00F23E42" w:rsidRDefault="00832527" w:rsidP="00832527">
      <w:pPr>
        <w:pStyle w:val="22"/>
        <w:spacing w:after="0" w:line="240" w:lineRule="auto"/>
        <w:ind w:firstLine="567"/>
        <w:jc w:val="both"/>
        <w:rPr>
          <w:sz w:val="28"/>
          <w:szCs w:val="28"/>
          <w:highlight w:val="yellow"/>
          <w:lang w:val="uk-UA"/>
        </w:rPr>
      </w:pPr>
      <w:r w:rsidRPr="008D5DDB">
        <w:rPr>
          <w:sz w:val="28"/>
          <w:szCs w:val="28"/>
          <w:lang w:val="uk-UA"/>
        </w:rPr>
        <w:t xml:space="preserve">- послуги з ремонту шкільного автобусу  в сумі 6,8 тис. грн.;  </w:t>
      </w:r>
    </w:p>
    <w:p w:rsidR="00832527" w:rsidRPr="008D5DDB" w:rsidRDefault="00832527" w:rsidP="00832527">
      <w:pPr>
        <w:pStyle w:val="22"/>
        <w:spacing w:after="0" w:line="240" w:lineRule="auto"/>
        <w:ind w:firstLine="567"/>
        <w:jc w:val="both"/>
        <w:rPr>
          <w:sz w:val="28"/>
          <w:szCs w:val="28"/>
          <w:lang w:val="uk-UA"/>
        </w:rPr>
      </w:pPr>
      <w:r w:rsidRPr="008D5DDB">
        <w:rPr>
          <w:sz w:val="28"/>
          <w:szCs w:val="28"/>
          <w:lang w:val="uk-UA"/>
        </w:rPr>
        <w:t>- послуги із супроводу та обслуговуван</w:t>
      </w:r>
      <w:r w:rsidR="008D5DDB">
        <w:rPr>
          <w:sz w:val="28"/>
          <w:szCs w:val="28"/>
          <w:lang w:val="uk-UA"/>
        </w:rPr>
        <w:t>ня комп’ютерних програм в сумі 41</w:t>
      </w:r>
      <w:r w:rsidRPr="008D5DDB">
        <w:rPr>
          <w:sz w:val="28"/>
          <w:szCs w:val="28"/>
          <w:lang w:val="uk-UA"/>
        </w:rPr>
        <w:t xml:space="preserve">,8 </w:t>
      </w:r>
      <w:proofErr w:type="spellStart"/>
      <w:r w:rsidRPr="008D5DDB">
        <w:rPr>
          <w:sz w:val="28"/>
          <w:szCs w:val="28"/>
          <w:lang w:val="uk-UA"/>
        </w:rPr>
        <w:t>тис.грн</w:t>
      </w:r>
      <w:proofErr w:type="spellEnd"/>
      <w:r w:rsidRPr="008D5DDB">
        <w:rPr>
          <w:sz w:val="28"/>
          <w:szCs w:val="28"/>
          <w:lang w:val="uk-UA"/>
        </w:rPr>
        <w:t>.;</w:t>
      </w:r>
    </w:p>
    <w:p w:rsidR="00832527" w:rsidRPr="000A5D46" w:rsidRDefault="00832527" w:rsidP="00832527">
      <w:pPr>
        <w:pStyle w:val="22"/>
        <w:spacing w:after="0" w:line="240" w:lineRule="auto"/>
        <w:ind w:firstLine="567"/>
        <w:jc w:val="both"/>
        <w:rPr>
          <w:sz w:val="28"/>
          <w:szCs w:val="28"/>
          <w:lang w:val="uk-UA"/>
        </w:rPr>
      </w:pPr>
    </w:p>
    <w:p w:rsidR="00832527" w:rsidRPr="000A5D46" w:rsidRDefault="00832527" w:rsidP="00832527">
      <w:pPr>
        <w:pStyle w:val="22"/>
        <w:spacing w:after="0" w:line="240" w:lineRule="auto"/>
        <w:ind w:firstLine="567"/>
        <w:jc w:val="both"/>
        <w:rPr>
          <w:sz w:val="28"/>
          <w:szCs w:val="28"/>
          <w:lang w:val="uk-UA"/>
        </w:rPr>
      </w:pPr>
      <w:r w:rsidRPr="000A5D46">
        <w:rPr>
          <w:bCs/>
          <w:sz w:val="28"/>
          <w:szCs w:val="28"/>
          <w:lang w:val="uk-UA"/>
        </w:rPr>
        <w:t>Дебіторська заборгованість по загальному фонду</w:t>
      </w:r>
      <w:r w:rsidRPr="000A5D46">
        <w:rPr>
          <w:sz w:val="28"/>
          <w:szCs w:val="28"/>
          <w:lang w:val="uk-UA"/>
        </w:rPr>
        <w:t xml:space="preserve"> бюджету в порівнянні з початком року зменшилась на </w:t>
      </w:r>
      <w:r w:rsidR="000A5D46" w:rsidRPr="000A5D46">
        <w:rPr>
          <w:sz w:val="28"/>
          <w:szCs w:val="28"/>
        </w:rPr>
        <w:t>63.0</w:t>
      </w:r>
      <w:r w:rsidRPr="000A5D46">
        <w:rPr>
          <w:sz w:val="28"/>
          <w:szCs w:val="28"/>
          <w:lang w:val="uk-UA"/>
        </w:rPr>
        <w:t xml:space="preserve"> тис. грн. і станом на 01.0</w:t>
      </w:r>
      <w:r w:rsidR="000A5D46" w:rsidRPr="000A5D46">
        <w:rPr>
          <w:sz w:val="28"/>
          <w:szCs w:val="28"/>
        </w:rPr>
        <w:t>7</w:t>
      </w:r>
      <w:r w:rsidRPr="000A5D46">
        <w:rPr>
          <w:sz w:val="28"/>
          <w:szCs w:val="28"/>
          <w:lang w:val="uk-UA"/>
        </w:rPr>
        <w:t>.2023 року становить 188,</w:t>
      </w:r>
      <w:r w:rsidR="000A5D46" w:rsidRPr="000A5D46">
        <w:rPr>
          <w:sz w:val="28"/>
          <w:szCs w:val="28"/>
        </w:rPr>
        <w:t>6</w:t>
      </w:r>
      <w:r w:rsidRPr="000A5D46">
        <w:rPr>
          <w:sz w:val="28"/>
          <w:szCs w:val="28"/>
          <w:lang w:val="uk-UA"/>
        </w:rPr>
        <w:t xml:space="preserve"> тис. грн. (з неї прострочена 188,</w:t>
      </w:r>
      <w:r w:rsidR="000A5D46" w:rsidRPr="00894191">
        <w:rPr>
          <w:sz w:val="28"/>
          <w:szCs w:val="28"/>
        </w:rPr>
        <w:t>6</w:t>
      </w:r>
      <w:r w:rsidRPr="000A5D46">
        <w:rPr>
          <w:sz w:val="28"/>
          <w:szCs w:val="28"/>
          <w:lang w:val="uk-UA"/>
        </w:rPr>
        <w:t xml:space="preserve"> </w:t>
      </w:r>
      <w:proofErr w:type="spellStart"/>
      <w:r w:rsidRPr="000A5D46">
        <w:rPr>
          <w:sz w:val="28"/>
          <w:szCs w:val="28"/>
          <w:lang w:val="uk-UA"/>
        </w:rPr>
        <w:t>тис.грн</w:t>
      </w:r>
      <w:proofErr w:type="spellEnd"/>
      <w:r w:rsidRPr="000A5D46">
        <w:rPr>
          <w:sz w:val="28"/>
          <w:szCs w:val="28"/>
          <w:lang w:val="uk-UA"/>
        </w:rPr>
        <w:t>.). Заборгованість утворилась за рахунок:</w:t>
      </w:r>
    </w:p>
    <w:p w:rsidR="00832527" w:rsidRPr="000A5D46" w:rsidRDefault="00832527" w:rsidP="00832527">
      <w:pPr>
        <w:pStyle w:val="22"/>
        <w:spacing w:after="0" w:line="240" w:lineRule="auto"/>
        <w:ind w:firstLine="567"/>
        <w:jc w:val="both"/>
        <w:rPr>
          <w:sz w:val="28"/>
          <w:szCs w:val="28"/>
          <w:lang w:val="uk-UA"/>
        </w:rPr>
      </w:pPr>
      <w:r w:rsidRPr="000A5D46">
        <w:rPr>
          <w:sz w:val="28"/>
          <w:szCs w:val="28"/>
          <w:lang w:val="uk-UA"/>
        </w:rPr>
        <w:t>- Надання субсидій населенню для відшкодування витрат на оплату житлово-комунальних послуг (у зв’язку з перерахуванням субсидій по підприємствам та ОСББ, а також переплати по ЖКХ організаціям в зв’язку з вибуттям пільговиків) та допомог (отримувачі допомог несвоєчасно повідомляють про причини припинення виплати допомоги) – 188,</w:t>
      </w:r>
      <w:r w:rsidR="000A5D46" w:rsidRPr="000A5D46">
        <w:rPr>
          <w:sz w:val="28"/>
          <w:szCs w:val="28"/>
          <w:lang w:val="uk-UA"/>
        </w:rPr>
        <w:t>6</w:t>
      </w:r>
      <w:r w:rsidRPr="000A5D46">
        <w:rPr>
          <w:sz w:val="28"/>
          <w:szCs w:val="28"/>
          <w:lang w:val="uk-UA"/>
        </w:rPr>
        <w:t xml:space="preserve"> тис. грн.  </w:t>
      </w:r>
    </w:p>
    <w:p w:rsidR="00832527" w:rsidRPr="000A5D46" w:rsidRDefault="00832527" w:rsidP="00832527">
      <w:pPr>
        <w:pStyle w:val="22"/>
        <w:spacing w:after="0" w:line="240" w:lineRule="auto"/>
        <w:ind w:firstLine="567"/>
        <w:jc w:val="both"/>
        <w:rPr>
          <w:sz w:val="28"/>
          <w:szCs w:val="28"/>
          <w:lang w:val="uk-UA"/>
        </w:rPr>
      </w:pPr>
    </w:p>
    <w:p w:rsidR="00832527" w:rsidRPr="00426BD6" w:rsidRDefault="00832527" w:rsidP="00832527">
      <w:pPr>
        <w:pStyle w:val="22"/>
        <w:spacing w:after="0" w:line="240" w:lineRule="auto"/>
        <w:ind w:firstLine="567"/>
        <w:jc w:val="both"/>
        <w:rPr>
          <w:sz w:val="28"/>
          <w:szCs w:val="28"/>
          <w:lang w:val="uk-UA"/>
        </w:rPr>
      </w:pPr>
      <w:r w:rsidRPr="00426BD6">
        <w:rPr>
          <w:sz w:val="28"/>
          <w:szCs w:val="28"/>
          <w:lang w:val="uk-UA"/>
        </w:rPr>
        <w:t>Дебіторська заборгованість по спеціальному фонду бюджету станом на 01.0</w:t>
      </w:r>
      <w:r w:rsidR="003C28B7" w:rsidRPr="00426BD6">
        <w:rPr>
          <w:sz w:val="28"/>
          <w:szCs w:val="28"/>
        </w:rPr>
        <w:t>7</w:t>
      </w:r>
      <w:r w:rsidRPr="00426BD6">
        <w:rPr>
          <w:sz w:val="28"/>
          <w:szCs w:val="28"/>
          <w:lang w:val="uk-UA"/>
        </w:rPr>
        <w:t>.2023 року зменшилась на 2</w:t>
      </w:r>
      <w:r w:rsidR="00426BD6" w:rsidRPr="00426BD6">
        <w:rPr>
          <w:sz w:val="28"/>
          <w:szCs w:val="28"/>
        </w:rPr>
        <w:t>0</w:t>
      </w:r>
      <w:r w:rsidRPr="00426BD6">
        <w:rPr>
          <w:sz w:val="28"/>
          <w:szCs w:val="28"/>
          <w:lang w:val="uk-UA"/>
        </w:rPr>
        <w:t>,</w:t>
      </w:r>
      <w:r w:rsidR="00426BD6" w:rsidRPr="00426BD6">
        <w:rPr>
          <w:sz w:val="28"/>
          <w:szCs w:val="28"/>
        </w:rPr>
        <w:t>8</w:t>
      </w:r>
      <w:r w:rsidRPr="00426BD6">
        <w:rPr>
          <w:sz w:val="28"/>
          <w:szCs w:val="28"/>
          <w:lang w:val="uk-UA"/>
        </w:rPr>
        <w:t xml:space="preserve"> </w:t>
      </w:r>
      <w:proofErr w:type="spellStart"/>
      <w:r w:rsidRPr="00426BD6">
        <w:rPr>
          <w:sz w:val="28"/>
          <w:szCs w:val="28"/>
          <w:lang w:val="uk-UA"/>
        </w:rPr>
        <w:t>тис.грн</w:t>
      </w:r>
      <w:proofErr w:type="spellEnd"/>
      <w:r w:rsidRPr="00426BD6">
        <w:rPr>
          <w:sz w:val="28"/>
          <w:szCs w:val="28"/>
          <w:lang w:val="uk-UA"/>
        </w:rPr>
        <w:t>. та складає 6</w:t>
      </w:r>
      <w:r w:rsidR="00426BD6" w:rsidRPr="00426BD6">
        <w:rPr>
          <w:sz w:val="28"/>
          <w:szCs w:val="28"/>
        </w:rPr>
        <w:t>55</w:t>
      </w:r>
      <w:r w:rsidRPr="00426BD6">
        <w:rPr>
          <w:sz w:val="28"/>
          <w:szCs w:val="28"/>
          <w:lang w:val="uk-UA"/>
        </w:rPr>
        <w:t>,</w:t>
      </w:r>
      <w:r w:rsidR="00426BD6" w:rsidRPr="00426BD6">
        <w:rPr>
          <w:sz w:val="28"/>
          <w:szCs w:val="28"/>
        </w:rPr>
        <w:t>5</w:t>
      </w:r>
      <w:r w:rsidRPr="00426BD6">
        <w:rPr>
          <w:sz w:val="28"/>
          <w:szCs w:val="28"/>
          <w:lang w:val="uk-UA"/>
        </w:rPr>
        <w:t xml:space="preserve"> </w:t>
      </w:r>
      <w:proofErr w:type="spellStart"/>
      <w:r w:rsidRPr="00426BD6">
        <w:rPr>
          <w:sz w:val="28"/>
          <w:szCs w:val="28"/>
          <w:lang w:val="uk-UA"/>
        </w:rPr>
        <w:t>тис.грн</w:t>
      </w:r>
      <w:proofErr w:type="spellEnd"/>
      <w:r w:rsidRPr="00426BD6">
        <w:rPr>
          <w:sz w:val="28"/>
          <w:szCs w:val="28"/>
          <w:lang w:val="uk-UA"/>
        </w:rPr>
        <w:t>, а саме:</w:t>
      </w:r>
    </w:p>
    <w:p w:rsidR="00832527" w:rsidRPr="00426BD6" w:rsidRDefault="00832527" w:rsidP="00832527">
      <w:pPr>
        <w:pStyle w:val="22"/>
        <w:numPr>
          <w:ilvl w:val="0"/>
          <w:numId w:val="17"/>
        </w:numPr>
        <w:spacing w:after="0" w:line="240" w:lineRule="auto"/>
        <w:jc w:val="both"/>
        <w:rPr>
          <w:sz w:val="28"/>
          <w:szCs w:val="28"/>
          <w:lang w:val="uk-UA"/>
        </w:rPr>
      </w:pPr>
      <w:r w:rsidRPr="00426BD6">
        <w:rPr>
          <w:sz w:val="28"/>
          <w:szCs w:val="28"/>
          <w:lang w:val="uk-UA"/>
        </w:rPr>
        <w:t>оренду приміщень комунальної власності 4</w:t>
      </w:r>
      <w:r w:rsidR="00426BD6" w:rsidRPr="00426BD6">
        <w:rPr>
          <w:sz w:val="28"/>
          <w:szCs w:val="28"/>
        </w:rPr>
        <w:t>0</w:t>
      </w:r>
      <w:r w:rsidRPr="00426BD6">
        <w:rPr>
          <w:sz w:val="28"/>
          <w:szCs w:val="28"/>
          <w:lang w:val="uk-UA"/>
        </w:rPr>
        <w:t>0,</w:t>
      </w:r>
      <w:r w:rsidR="00426BD6" w:rsidRPr="00426BD6">
        <w:rPr>
          <w:sz w:val="28"/>
          <w:szCs w:val="28"/>
        </w:rPr>
        <w:t>8</w:t>
      </w:r>
      <w:r w:rsidRPr="00426BD6">
        <w:rPr>
          <w:sz w:val="28"/>
          <w:szCs w:val="28"/>
          <w:lang w:val="uk-UA"/>
        </w:rPr>
        <w:t xml:space="preserve"> </w:t>
      </w:r>
      <w:proofErr w:type="spellStart"/>
      <w:r w:rsidRPr="00426BD6">
        <w:rPr>
          <w:sz w:val="28"/>
          <w:szCs w:val="28"/>
          <w:lang w:val="uk-UA"/>
        </w:rPr>
        <w:t>тис.грн</w:t>
      </w:r>
      <w:proofErr w:type="spellEnd"/>
      <w:r w:rsidRPr="00426BD6">
        <w:rPr>
          <w:sz w:val="28"/>
          <w:szCs w:val="28"/>
          <w:lang w:val="uk-UA"/>
        </w:rPr>
        <w:t>;</w:t>
      </w:r>
    </w:p>
    <w:p w:rsidR="00832527" w:rsidRPr="00426BD6" w:rsidRDefault="00832527" w:rsidP="00832527">
      <w:pPr>
        <w:pStyle w:val="22"/>
        <w:numPr>
          <w:ilvl w:val="0"/>
          <w:numId w:val="17"/>
        </w:numPr>
        <w:spacing w:after="0" w:line="240" w:lineRule="auto"/>
        <w:jc w:val="both"/>
        <w:rPr>
          <w:sz w:val="28"/>
          <w:szCs w:val="28"/>
          <w:lang w:val="uk-UA"/>
        </w:rPr>
      </w:pPr>
      <w:r w:rsidRPr="00426BD6">
        <w:rPr>
          <w:sz w:val="28"/>
          <w:szCs w:val="28"/>
          <w:lang w:val="uk-UA"/>
        </w:rPr>
        <w:t xml:space="preserve">плата за харчування у закладах освіти – 200,0 </w:t>
      </w:r>
      <w:proofErr w:type="spellStart"/>
      <w:r w:rsidRPr="00426BD6">
        <w:rPr>
          <w:sz w:val="28"/>
          <w:szCs w:val="28"/>
          <w:lang w:val="uk-UA"/>
        </w:rPr>
        <w:t>тис.грн</w:t>
      </w:r>
      <w:proofErr w:type="spellEnd"/>
      <w:r w:rsidRPr="00426BD6">
        <w:rPr>
          <w:sz w:val="28"/>
          <w:szCs w:val="28"/>
          <w:lang w:val="uk-UA"/>
        </w:rPr>
        <w:t>;</w:t>
      </w:r>
    </w:p>
    <w:p w:rsidR="00832527" w:rsidRPr="00426BD6" w:rsidRDefault="00832527" w:rsidP="00832527">
      <w:pPr>
        <w:pStyle w:val="22"/>
        <w:numPr>
          <w:ilvl w:val="0"/>
          <w:numId w:val="17"/>
        </w:numPr>
        <w:spacing w:after="0" w:line="240" w:lineRule="auto"/>
        <w:jc w:val="both"/>
        <w:rPr>
          <w:sz w:val="28"/>
          <w:szCs w:val="28"/>
          <w:lang w:val="uk-UA"/>
        </w:rPr>
      </w:pPr>
      <w:r w:rsidRPr="00426BD6">
        <w:rPr>
          <w:sz w:val="28"/>
          <w:szCs w:val="28"/>
          <w:lang w:val="uk-UA"/>
        </w:rPr>
        <w:t xml:space="preserve">батьківська плата у закладах дошкільної освіти - 49,7 </w:t>
      </w:r>
      <w:proofErr w:type="spellStart"/>
      <w:r w:rsidRPr="00426BD6">
        <w:rPr>
          <w:sz w:val="28"/>
          <w:szCs w:val="28"/>
          <w:lang w:val="uk-UA"/>
        </w:rPr>
        <w:t>тис.грн</w:t>
      </w:r>
      <w:proofErr w:type="spellEnd"/>
      <w:r w:rsidRPr="00426BD6">
        <w:rPr>
          <w:sz w:val="28"/>
          <w:szCs w:val="28"/>
          <w:lang w:val="uk-UA"/>
        </w:rPr>
        <w:t>;</w:t>
      </w:r>
    </w:p>
    <w:p w:rsidR="00832527" w:rsidRPr="00426BD6" w:rsidRDefault="00832527" w:rsidP="00832527">
      <w:pPr>
        <w:pStyle w:val="22"/>
        <w:numPr>
          <w:ilvl w:val="0"/>
          <w:numId w:val="17"/>
        </w:numPr>
        <w:spacing w:after="0" w:line="240" w:lineRule="auto"/>
        <w:jc w:val="both"/>
        <w:rPr>
          <w:sz w:val="28"/>
          <w:szCs w:val="28"/>
          <w:lang w:val="uk-UA"/>
        </w:rPr>
      </w:pPr>
      <w:r w:rsidRPr="00426BD6">
        <w:rPr>
          <w:sz w:val="28"/>
          <w:szCs w:val="28"/>
          <w:lang w:val="uk-UA"/>
        </w:rPr>
        <w:t xml:space="preserve">плата за навчання у музичній школі – </w:t>
      </w:r>
      <w:r w:rsidR="00426BD6" w:rsidRPr="00426BD6">
        <w:rPr>
          <w:sz w:val="28"/>
          <w:szCs w:val="28"/>
        </w:rPr>
        <w:t>5</w:t>
      </w:r>
      <w:r w:rsidR="00426BD6" w:rsidRPr="00426BD6">
        <w:rPr>
          <w:sz w:val="28"/>
          <w:szCs w:val="28"/>
          <w:lang w:val="uk-UA"/>
        </w:rPr>
        <w:t>,</w:t>
      </w:r>
      <w:r w:rsidR="00426BD6" w:rsidRPr="00426BD6">
        <w:rPr>
          <w:sz w:val="28"/>
          <w:szCs w:val="28"/>
        </w:rPr>
        <w:t>0</w:t>
      </w:r>
      <w:r w:rsidRPr="00426BD6">
        <w:rPr>
          <w:sz w:val="28"/>
          <w:szCs w:val="28"/>
          <w:lang w:val="uk-UA"/>
        </w:rPr>
        <w:t xml:space="preserve"> </w:t>
      </w:r>
      <w:proofErr w:type="spellStart"/>
      <w:r w:rsidRPr="00426BD6">
        <w:rPr>
          <w:sz w:val="28"/>
          <w:szCs w:val="28"/>
          <w:lang w:val="uk-UA"/>
        </w:rPr>
        <w:t>тис.грн</w:t>
      </w:r>
      <w:proofErr w:type="spellEnd"/>
      <w:r w:rsidRPr="00426BD6">
        <w:rPr>
          <w:sz w:val="28"/>
          <w:szCs w:val="28"/>
          <w:lang w:val="uk-UA"/>
        </w:rPr>
        <w:t>.</w:t>
      </w:r>
    </w:p>
    <w:p w:rsidR="00832527" w:rsidRPr="00F23E42" w:rsidRDefault="00832527" w:rsidP="00832527">
      <w:pPr>
        <w:pStyle w:val="22"/>
        <w:spacing w:after="0" w:line="240" w:lineRule="auto"/>
        <w:ind w:firstLine="567"/>
        <w:jc w:val="both"/>
        <w:rPr>
          <w:sz w:val="28"/>
          <w:szCs w:val="28"/>
          <w:highlight w:val="yellow"/>
          <w:lang w:val="uk-UA"/>
        </w:rPr>
      </w:pPr>
    </w:p>
    <w:p w:rsidR="00832527" w:rsidRPr="00DB15D5" w:rsidRDefault="00832527" w:rsidP="00832527">
      <w:pPr>
        <w:pStyle w:val="22"/>
        <w:spacing w:after="0" w:line="240" w:lineRule="auto"/>
        <w:ind w:firstLine="567"/>
        <w:jc w:val="both"/>
        <w:rPr>
          <w:sz w:val="28"/>
          <w:szCs w:val="28"/>
          <w:lang w:val="uk-UA"/>
        </w:rPr>
      </w:pPr>
      <w:r w:rsidRPr="00DB15D5">
        <w:rPr>
          <w:sz w:val="28"/>
          <w:szCs w:val="28"/>
          <w:lang w:val="uk-UA"/>
        </w:rPr>
        <w:t>Кредиторська заборгованість по спеціальному фонду бюджету станом на 01.0</w:t>
      </w:r>
      <w:r w:rsidR="003C28B7" w:rsidRPr="00DB15D5">
        <w:rPr>
          <w:sz w:val="28"/>
          <w:szCs w:val="28"/>
        </w:rPr>
        <w:t>7</w:t>
      </w:r>
      <w:r w:rsidRPr="00DB15D5">
        <w:rPr>
          <w:sz w:val="28"/>
          <w:szCs w:val="28"/>
          <w:lang w:val="uk-UA"/>
        </w:rPr>
        <w:t>.2023 року з</w:t>
      </w:r>
      <w:r w:rsidR="00DB15D5" w:rsidRPr="00DB15D5">
        <w:rPr>
          <w:sz w:val="28"/>
          <w:szCs w:val="28"/>
          <w:lang w:val="uk-UA"/>
        </w:rPr>
        <w:t>більшилась на 538,0</w:t>
      </w:r>
      <w:r w:rsidRPr="00DB15D5">
        <w:rPr>
          <w:sz w:val="28"/>
          <w:szCs w:val="28"/>
          <w:lang w:val="uk-UA"/>
        </w:rPr>
        <w:t xml:space="preserve"> </w:t>
      </w:r>
      <w:proofErr w:type="spellStart"/>
      <w:r w:rsidRPr="00DB15D5">
        <w:rPr>
          <w:sz w:val="28"/>
          <w:szCs w:val="28"/>
          <w:lang w:val="uk-UA"/>
        </w:rPr>
        <w:t>тис.грн</w:t>
      </w:r>
      <w:proofErr w:type="spellEnd"/>
      <w:r w:rsidRPr="00DB15D5">
        <w:rPr>
          <w:sz w:val="28"/>
          <w:szCs w:val="28"/>
          <w:lang w:val="uk-UA"/>
        </w:rPr>
        <w:t xml:space="preserve">. та складає </w:t>
      </w:r>
      <w:r w:rsidR="00DB15D5" w:rsidRPr="00DB15D5">
        <w:rPr>
          <w:sz w:val="28"/>
          <w:szCs w:val="28"/>
          <w:lang w:val="uk-UA"/>
        </w:rPr>
        <w:t>2580,2</w:t>
      </w:r>
      <w:r w:rsidRPr="00DB15D5">
        <w:rPr>
          <w:sz w:val="28"/>
          <w:szCs w:val="28"/>
          <w:lang w:val="uk-UA"/>
        </w:rPr>
        <w:t xml:space="preserve"> </w:t>
      </w:r>
      <w:proofErr w:type="spellStart"/>
      <w:r w:rsidRPr="00DB15D5">
        <w:rPr>
          <w:sz w:val="28"/>
          <w:szCs w:val="28"/>
          <w:lang w:val="uk-UA"/>
        </w:rPr>
        <w:t>тис.грн</w:t>
      </w:r>
      <w:proofErr w:type="spellEnd"/>
      <w:r w:rsidRPr="00DB15D5">
        <w:rPr>
          <w:sz w:val="28"/>
          <w:szCs w:val="28"/>
          <w:lang w:val="uk-UA"/>
        </w:rPr>
        <w:t>., а саме:</w:t>
      </w:r>
    </w:p>
    <w:p w:rsidR="00832527" w:rsidRPr="00AB2B9D" w:rsidRDefault="00707590" w:rsidP="00707590">
      <w:pPr>
        <w:pStyle w:val="22"/>
        <w:numPr>
          <w:ilvl w:val="0"/>
          <w:numId w:val="17"/>
        </w:numPr>
        <w:spacing w:after="0" w:line="240" w:lineRule="auto"/>
        <w:ind w:left="0" w:firstLine="567"/>
        <w:jc w:val="both"/>
        <w:rPr>
          <w:sz w:val="28"/>
          <w:szCs w:val="28"/>
          <w:lang w:val="uk-UA"/>
        </w:rPr>
      </w:pPr>
      <w:r w:rsidRPr="00AB2B9D">
        <w:rPr>
          <w:sz w:val="28"/>
          <w:szCs w:val="28"/>
          <w:lang w:val="uk-UA"/>
        </w:rPr>
        <w:t xml:space="preserve">грошова компенсація за належні для отримання житла приміщення для ВПО,   які захищали незалежність,   суверенітет та територіальну цілісність України і брали безпосередньо участь в АТО – 2,6 </w:t>
      </w:r>
      <w:proofErr w:type="spellStart"/>
      <w:r w:rsidRPr="00AB2B9D">
        <w:rPr>
          <w:sz w:val="28"/>
          <w:szCs w:val="28"/>
          <w:lang w:val="uk-UA"/>
        </w:rPr>
        <w:t>тис.грн</w:t>
      </w:r>
      <w:proofErr w:type="spellEnd"/>
      <w:r w:rsidR="00832527" w:rsidRPr="00AB2B9D">
        <w:rPr>
          <w:sz w:val="28"/>
          <w:szCs w:val="28"/>
          <w:lang w:val="uk-UA"/>
        </w:rPr>
        <w:t>.</w:t>
      </w:r>
    </w:p>
    <w:p w:rsidR="00832527" w:rsidRPr="00205D9A" w:rsidRDefault="00832527" w:rsidP="00832527">
      <w:pPr>
        <w:pStyle w:val="13"/>
        <w:rPr>
          <w:sz w:val="26"/>
          <w:szCs w:val="26"/>
          <w:lang w:val="uk-UA"/>
        </w:rPr>
      </w:pPr>
    </w:p>
    <w:p w:rsidR="00832527" w:rsidRPr="00205D9A" w:rsidRDefault="00832527" w:rsidP="00832527">
      <w:pPr>
        <w:pStyle w:val="13"/>
        <w:rPr>
          <w:sz w:val="26"/>
          <w:szCs w:val="26"/>
          <w:lang w:val="uk-UA"/>
        </w:rPr>
      </w:pPr>
    </w:p>
    <w:p w:rsidR="00832527" w:rsidRPr="00F23E42" w:rsidRDefault="00832527" w:rsidP="00832527">
      <w:pPr>
        <w:pStyle w:val="13"/>
        <w:rPr>
          <w:sz w:val="28"/>
          <w:szCs w:val="28"/>
          <w:lang w:val="uk-UA"/>
        </w:rPr>
      </w:pPr>
      <w:r w:rsidRPr="00F23E42">
        <w:rPr>
          <w:sz w:val="28"/>
          <w:szCs w:val="28"/>
          <w:lang w:val="uk-UA"/>
        </w:rPr>
        <w:t xml:space="preserve">Заступник міського голови з питань </w:t>
      </w:r>
    </w:p>
    <w:p w:rsidR="00832527" w:rsidRPr="00F23E42" w:rsidRDefault="00832527" w:rsidP="00832527">
      <w:pPr>
        <w:pStyle w:val="13"/>
        <w:rPr>
          <w:sz w:val="28"/>
          <w:szCs w:val="28"/>
          <w:lang w:val="uk-UA"/>
        </w:rPr>
      </w:pPr>
      <w:r w:rsidRPr="00F23E42">
        <w:rPr>
          <w:sz w:val="28"/>
          <w:szCs w:val="28"/>
          <w:lang w:val="uk-UA"/>
        </w:rPr>
        <w:t xml:space="preserve">діяльності виконавчих органів ради – </w:t>
      </w:r>
    </w:p>
    <w:p w:rsidR="00832527" w:rsidRPr="00F23E42" w:rsidRDefault="00832527" w:rsidP="00832527">
      <w:pPr>
        <w:pStyle w:val="13"/>
        <w:rPr>
          <w:sz w:val="28"/>
          <w:szCs w:val="28"/>
        </w:rPr>
      </w:pPr>
      <w:r w:rsidRPr="00F23E42">
        <w:rPr>
          <w:sz w:val="28"/>
          <w:szCs w:val="28"/>
          <w:lang w:val="uk-UA"/>
        </w:rPr>
        <w:t xml:space="preserve">начальник фінансового управління         </w:t>
      </w:r>
      <w:r w:rsidRPr="00F23E42">
        <w:rPr>
          <w:sz w:val="28"/>
          <w:szCs w:val="28"/>
          <w:lang w:val="uk-UA"/>
        </w:rPr>
        <w:tab/>
      </w:r>
      <w:r w:rsidRPr="00F23E42">
        <w:rPr>
          <w:sz w:val="28"/>
          <w:szCs w:val="28"/>
          <w:lang w:val="uk-UA"/>
        </w:rPr>
        <w:tab/>
      </w:r>
      <w:r w:rsidRPr="00F23E42">
        <w:rPr>
          <w:sz w:val="28"/>
          <w:szCs w:val="28"/>
          <w:lang w:val="uk-UA"/>
        </w:rPr>
        <w:tab/>
        <w:t xml:space="preserve">     Ірина СУЩЕНКО</w:t>
      </w:r>
    </w:p>
    <w:p w:rsidR="006556CB" w:rsidRPr="00F23E42" w:rsidRDefault="006556CB" w:rsidP="00832527">
      <w:pPr>
        <w:ind w:firstLine="567"/>
        <w:jc w:val="both"/>
        <w:rPr>
          <w:sz w:val="28"/>
          <w:szCs w:val="28"/>
          <w:lang w:val="uk-UA"/>
        </w:rPr>
      </w:pPr>
    </w:p>
    <w:sectPr w:rsidR="006556CB" w:rsidRPr="00F23E42" w:rsidSect="005541F4">
      <w:pgSz w:w="11906" w:h="16838"/>
      <w:pgMar w:top="357"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filled="t">
        <v:fill color2="black"/>
        <v:imagedata r:id="rId1" o:title=""/>
      </v:shape>
    </w:pict>
  </w:numPicBullet>
  <w:abstractNum w:abstractNumId="0" w15:restartNumberingAfterBreak="0">
    <w:nsid w:val="00000002"/>
    <w:multiLevelType w:val="singleLevel"/>
    <w:tmpl w:val="00000002"/>
    <w:name w:val="WW8Num4"/>
    <w:lvl w:ilvl="0">
      <w:start w:val="1"/>
      <w:numFmt w:val="bullet"/>
      <w:lvlText w:val=""/>
      <w:lvlJc w:val="left"/>
      <w:pPr>
        <w:tabs>
          <w:tab w:val="num" w:pos="928"/>
        </w:tabs>
        <w:ind w:left="928" w:hanging="360"/>
      </w:pPr>
      <w:rPr>
        <w:rFonts w:ascii="Wingdings" w:hAnsi="Wingdings" w:hint="default"/>
      </w:rPr>
    </w:lvl>
  </w:abstractNum>
  <w:abstractNum w:abstractNumId="1" w15:restartNumberingAfterBreak="0">
    <w:nsid w:val="00000003"/>
    <w:multiLevelType w:val="singleLevel"/>
    <w:tmpl w:val="00000003"/>
    <w:name w:val="WW8Num6"/>
    <w:lvl w:ilvl="0">
      <w:start w:val="1"/>
      <w:numFmt w:val="bullet"/>
      <w:lvlText w:val=""/>
      <w:lvlPicBulletId w:val="0"/>
      <w:lvlJc w:val="left"/>
      <w:pPr>
        <w:tabs>
          <w:tab w:val="num" w:pos="0"/>
        </w:tabs>
        <w:ind w:left="1287" w:hanging="360"/>
      </w:pPr>
      <w:rPr>
        <w:rFonts w:ascii="Symbol" w:hAnsi="Symbol" w:hint="default"/>
      </w:rPr>
    </w:lvl>
  </w:abstractNum>
  <w:abstractNum w:abstractNumId="2"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00000005"/>
    <w:multiLevelType w:val="singleLevel"/>
    <w:tmpl w:val="00000005"/>
    <w:name w:val="WW8Num12"/>
    <w:lvl w:ilvl="0">
      <w:start w:val="1"/>
      <w:numFmt w:val="bullet"/>
      <w:lvlText w:val=""/>
      <w:lvlPicBulletId w:val="0"/>
      <w:lvlJc w:val="left"/>
      <w:pPr>
        <w:tabs>
          <w:tab w:val="num" w:pos="0"/>
        </w:tabs>
        <w:ind w:left="1211" w:hanging="360"/>
      </w:pPr>
      <w:rPr>
        <w:rFonts w:ascii="Symbol" w:hAnsi="Symbol" w:hint="default"/>
      </w:rPr>
    </w:lvl>
  </w:abstractNum>
  <w:abstractNum w:abstractNumId="4" w15:restartNumberingAfterBreak="0">
    <w:nsid w:val="00000006"/>
    <w:multiLevelType w:val="singleLevel"/>
    <w:tmpl w:val="00000006"/>
    <w:name w:val="WW8Num13"/>
    <w:lvl w:ilvl="0">
      <w:start w:val="1"/>
      <w:numFmt w:val="bullet"/>
      <w:lvlText w:val=""/>
      <w:lvlJc w:val="left"/>
      <w:pPr>
        <w:tabs>
          <w:tab w:val="num" w:pos="708"/>
        </w:tabs>
        <w:ind w:left="1287" w:hanging="360"/>
      </w:pPr>
      <w:rPr>
        <w:rFonts w:ascii="Wingdings" w:hAnsi="Wingdings" w:hint="default"/>
      </w:rPr>
    </w:lvl>
  </w:abstractNum>
  <w:abstractNum w:abstractNumId="5" w15:restartNumberingAfterBreak="0">
    <w:nsid w:val="015E212B"/>
    <w:multiLevelType w:val="hybridMultilevel"/>
    <w:tmpl w:val="CA1416F2"/>
    <w:lvl w:ilvl="0" w:tplc="75906F3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9644FC2"/>
    <w:multiLevelType w:val="hybridMultilevel"/>
    <w:tmpl w:val="2C087DC2"/>
    <w:lvl w:ilvl="0" w:tplc="C7C8C42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4E02602"/>
    <w:multiLevelType w:val="hybridMultilevel"/>
    <w:tmpl w:val="F056A686"/>
    <w:lvl w:ilvl="0" w:tplc="3872D0A6">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8" w15:restartNumberingAfterBreak="0">
    <w:nsid w:val="4595167F"/>
    <w:multiLevelType w:val="hybridMultilevel"/>
    <w:tmpl w:val="A19A31A6"/>
    <w:lvl w:ilvl="0" w:tplc="DE74AC9E">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0BC4943"/>
    <w:multiLevelType w:val="hybridMultilevel"/>
    <w:tmpl w:val="B40CD66C"/>
    <w:lvl w:ilvl="0" w:tplc="04190007">
      <w:start w:val="1"/>
      <w:numFmt w:val="bullet"/>
      <w:lvlText w:val=""/>
      <w:lvlPicBulletId w:val="0"/>
      <w:lvlJc w:val="left"/>
      <w:pPr>
        <w:ind w:left="1211"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0" w15:restartNumberingAfterBreak="0">
    <w:nsid w:val="61B10C29"/>
    <w:multiLevelType w:val="hybridMultilevel"/>
    <w:tmpl w:val="074C2D32"/>
    <w:lvl w:ilvl="0" w:tplc="C14AE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7C07CCA"/>
    <w:multiLevelType w:val="hybridMultilevel"/>
    <w:tmpl w:val="A9C42E90"/>
    <w:lvl w:ilvl="0" w:tplc="A9DC0D1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8B10F5E"/>
    <w:multiLevelType w:val="hybridMultilevel"/>
    <w:tmpl w:val="8A6A7D9A"/>
    <w:lvl w:ilvl="0" w:tplc="C8260A60">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3" w15:restartNumberingAfterBreak="0">
    <w:nsid w:val="6C3A2BD4"/>
    <w:multiLevelType w:val="hybridMultilevel"/>
    <w:tmpl w:val="DC809368"/>
    <w:lvl w:ilvl="0" w:tplc="86FCD6E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731A0442"/>
    <w:multiLevelType w:val="hybridMultilevel"/>
    <w:tmpl w:val="9CB0A92C"/>
    <w:lvl w:ilvl="0" w:tplc="B078937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7454093A"/>
    <w:multiLevelType w:val="hybridMultilevel"/>
    <w:tmpl w:val="A7F85C1E"/>
    <w:lvl w:ilvl="0" w:tplc="2DA2FD3C">
      <w:start w:val="5"/>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75615717"/>
    <w:multiLevelType w:val="hybridMultilevel"/>
    <w:tmpl w:val="FBCA2C78"/>
    <w:lvl w:ilvl="0" w:tplc="A36862F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7A781582"/>
    <w:multiLevelType w:val="hybridMultilevel"/>
    <w:tmpl w:val="8618C444"/>
    <w:lvl w:ilvl="0" w:tplc="A696535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13"/>
  </w:num>
  <w:num w:numId="3">
    <w:abstractNumId w:val="16"/>
  </w:num>
  <w:num w:numId="4">
    <w:abstractNumId w:val="11"/>
  </w:num>
  <w:num w:numId="5">
    <w:abstractNumId w:val="14"/>
  </w:num>
  <w:num w:numId="6">
    <w:abstractNumId w:val="17"/>
  </w:num>
  <w:num w:numId="7">
    <w:abstractNumId w:val="6"/>
  </w:num>
  <w:num w:numId="8">
    <w:abstractNumId w:val="5"/>
  </w:num>
  <w:num w:numId="9">
    <w:abstractNumId w:val="7"/>
  </w:num>
  <w:num w:numId="10">
    <w:abstractNumId w:val="0"/>
  </w:num>
  <w:num w:numId="11">
    <w:abstractNumId w:val="1"/>
  </w:num>
  <w:num w:numId="12">
    <w:abstractNumId w:val="2"/>
  </w:num>
  <w:num w:numId="13">
    <w:abstractNumId w:val="3"/>
  </w:num>
  <w:num w:numId="14">
    <w:abstractNumId w:val="4"/>
  </w:num>
  <w:num w:numId="15">
    <w:abstractNumId w:val="9"/>
  </w:num>
  <w:num w:numId="16">
    <w:abstractNumId w:val="8"/>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FB"/>
    <w:rsid w:val="000000CC"/>
    <w:rsid w:val="00001AA3"/>
    <w:rsid w:val="00017938"/>
    <w:rsid w:val="00024B77"/>
    <w:rsid w:val="000310AA"/>
    <w:rsid w:val="000374D2"/>
    <w:rsid w:val="000744D7"/>
    <w:rsid w:val="00087831"/>
    <w:rsid w:val="000915F6"/>
    <w:rsid w:val="000949C6"/>
    <w:rsid w:val="00097BE6"/>
    <w:rsid w:val="000A0E7D"/>
    <w:rsid w:val="000A5D46"/>
    <w:rsid w:val="000B61A8"/>
    <w:rsid w:val="000C4B99"/>
    <w:rsid w:val="000D0638"/>
    <w:rsid w:val="00100495"/>
    <w:rsid w:val="0010529A"/>
    <w:rsid w:val="00106DB6"/>
    <w:rsid w:val="001176C1"/>
    <w:rsid w:val="001243EF"/>
    <w:rsid w:val="00125F38"/>
    <w:rsid w:val="00150C32"/>
    <w:rsid w:val="00154BEF"/>
    <w:rsid w:val="0016362A"/>
    <w:rsid w:val="00166EC0"/>
    <w:rsid w:val="00186925"/>
    <w:rsid w:val="00186944"/>
    <w:rsid w:val="001A56F4"/>
    <w:rsid w:val="001C17E1"/>
    <w:rsid w:val="001C54FC"/>
    <w:rsid w:val="001D1D6C"/>
    <w:rsid w:val="001D44B5"/>
    <w:rsid w:val="001D590B"/>
    <w:rsid w:val="001F117A"/>
    <w:rsid w:val="002052A5"/>
    <w:rsid w:val="00205D9A"/>
    <w:rsid w:val="00210B6C"/>
    <w:rsid w:val="00216FFE"/>
    <w:rsid w:val="00223BEB"/>
    <w:rsid w:val="00224C42"/>
    <w:rsid w:val="00250F04"/>
    <w:rsid w:val="002749AB"/>
    <w:rsid w:val="0027502D"/>
    <w:rsid w:val="0028437E"/>
    <w:rsid w:val="00285505"/>
    <w:rsid w:val="0028607C"/>
    <w:rsid w:val="00297CD1"/>
    <w:rsid w:val="00297D82"/>
    <w:rsid w:val="002A71AE"/>
    <w:rsid w:val="002A7486"/>
    <w:rsid w:val="002A777D"/>
    <w:rsid w:val="002B1D10"/>
    <w:rsid w:val="00310518"/>
    <w:rsid w:val="003344C9"/>
    <w:rsid w:val="0036477E"/>
    <w:rsid w:val="00381474"/>
    <w:rsid w:val="003941B7"/>
    <w:rsid w:val="003A4C17"/>
    <w:rsid w:val="003C04FB"/>
    <w:rsid w:val="003C28B7"/>
    <w:rsid w:val="004210FC"/>
    <w:rsid w:val="004215DC"/>
    <w:rsid w:val="00426BD6"/>
    <w:rsid w:val="004301FC"/>
    <w:rsid w:val="00435278"/>
    <w:rsid w:val="004405CF"/>
    <w:rsid w:val="00444CC2"/>
    <w:rsid w:val="004703D8"/>
    <w:rsid w:val="00490C4B"/>
    <w:rsid w:val="004962FD"/>
    <w:rsid w:val="004B3CCF"/>
    <w:rsid w:val="004B4E0F"/>
    <w:rsid w:val="004B719E"/>
    <w:rsid w:val="004C3A81"/>
    <w:rsid w:val="004D28C2"/>
    <w:rsid w:val="004D7A2B"/>
    <w:rsid w:val="004E2BBD"/>
    <w:rsid w:val="004E4DBD"/>
    <w:rsid w:val="004E6917"/>
    <w:rsid w:val="004F4B74"/>
    <w:rsid w:val="00525F8C"/>
    <w:rsid w:val="00551729"/>
    <w:rsid w:val="005541F4"/>
    <w:rsid w:val="005662A3"/>
    <w:rsid w:val="005A09B1"/>
    <w:rsid w:val="005B21DF"/>
    <w:rsid w:val="005B5587"/>
    <w:rsid w:val="005B7E4A"/>
    <w:rsid w:val="005C6F56"/>
    <w:rsid w:val="005C7796"/>
    <w:rsid w:val="005E47C1"/>
    <w:rsid w:val="005E757F"/>
    <w:rsid w:val="005F08BF"/>
    <w:rsid w:val="006048C3"/>
    <w:rsid w:val="00605508"/>
    <w:rsid w:val="00610E86"/>
    <w:rsid w:val="00630162"/>
    <w:rsid w:val="0063738E"/>
    <w:rsid w:val="00643D98"/>
    <w:rsid w:val="006556CB"/>
    <w:rsid w:val="006571B9"/>
    <w:rsid w:val="0066079D"/>
    <w:rsid w:val="00671F5E"/>
    <w:rsid w:val="00672606"/>
    <w:rsid w:val="006761C9"/>
    <w:rsid w:val="00682003"/>
    <w:rsid w:val="006D20E7"/>
    <w:rsid w:val="006D6ADE"/>
    <w:rsid w:val="0070209C"/>
    <w:rsid w:val="00703DAD"/>
    <w:rsid w:val="00707590"/>
    <w:rsid w:val="00716253"/>
    <w:rsid w:val="00740D0D"/>
    <w:rsid w:val="00751B2E"/>
    <w:rsid w:val="007525D5"/>
    <w:rsid w:val="007667C2"/>
    <w:rsid w:val="00766880"/>
    <w:rsid w:val="00782C67"/>
    <w:rsid w:val="007C6D8E"/>
    <w:rsid w:val="007D6A47"/>
    <w:rsid w:val="007E296C"/>
    <w:rsid w:val="007E5687"/>
    <w:rsid w:val="007F3664"/>
    <w:rsid w:val="007F5E61"/>
    <w:rsid w:val="008020E4"/>
    <w:rsid w:val="008069A8"/>
    <w:rsid w:val="00832527"/>
    <w:rsid w:val="008543BF"/>
    <w:rsid w:val="00873A78"/>
    <w:rsid w:val="00894191"/>
    <w:rsid w:val="0089618F"/>
    <w:rsid w:val="008A1233"/>
    <w:rsid w:val="008A3637"/>
    <w:rsid w:val="008B6CD4"/>
    <w:rsid w:val="008C5108"/>
    <w:rsid w:val="008D5DDB"/>
    <w:rsid w:val="008F13BA"/>
    <w:rsid w:val="009041ED"/>
    <w:rsid w:val="00907391"/>
    <w:rsid w:val="009126B6"/>
    <w:rsid w:val="00950C99"/>
    <w:rsid w:val="00952FA4"/>
    <w:rsid w:val="00954BF2"/>
    <w:rsid w:val="009740D3"/>
    <w:rsid w:val="009758C7"/>
    <w:rsid w:val="00975A39"/>
    <w:rsid w:val="0098004C"/>
    <w:rsid w:val="00995E04"/>
    <w:rsid w:val="009C0E6E"/>
    <w:rsid w:val="009D5AB1"/>
    <w:rsid w:val="009E507E"/>
    <w:rsid w:val="00A045EB"/>
    <w:rsid w:val="00A323A3"/>
    <w:rsid w:val="00A36984"/>
    <w:rsid w:val="00A37B86"/>
    <w:rsid w:val="00A54A14"/>
    <w:rsid w:val="00A70F15"/>
    <w:rsid w:val="00A86D98"/>
    <w:rsid w:val="00AA7323"/>
    <w:rsid w:val="00AB2B9D"/>
    <w:rsid w:val="00AB33F6"/>
    <w:rsid w:val="00AC5977"/>
    <w:rsid w:val="00AC7371"/>
    <w:rsid w:val="00AC7F55"/>
    <w:rsid w:val="00AD139F"/>
    <w:rsid w:val="00AE19B2"/>
    <w:rsid w:val="00AF07D7"/>
    <w:rsid w:val="00B05F77"/>
    <w:rsid w:val="00B23C88"/>
    <w:rsid w:val="00B30186"/>
    <w:rsid w:val="00B46FEC"/>
    <w:rsid w:val="00B55B5D"/>
    <w:rsid w:val="00B61C98"/>
    <w:rsid w:val="00B67E98"/>
    <w:rsid w:val="00B71FB2"/>
    <w:rsid w:val="00B76249"/>
    <w:rsid w:val="00B76AD9"/>
    <w:rsid w:val="00B82B99"/>
    <w:rsid w:val="00BC3A7C"/>
    <w:rsid w:val="00BD3AE6"/>
    <w:rsid w:val="00BE7E07"/>
    <w:rsid w:val="00C05654"/>
    <w:rsid w:val="00C07CC6"/>
    <w:rsid w:val="00C122E3"/>
    <w:rsid w:val="00C133A0"/>
    <w:rsid w:val="00C346F3"/>
    <w:rsid w:val="00C53432"/>
    <w:rsid w:val="00C7016B"/>
    <w:rsid w:val="00C86387"/>
    <w:rsid w:val="00C97F74"/>
    <w:rsid w:val="00CA4CCE"/>
    <w:rsid w:val="00CB126C"/>
    <w:rsid w:val="00CD3C59"/>
    <w:rsid w:val="00CD5488"/>
    <w:rsid w:val="00CF2EFE"/>
    <w:rsid w:val="00CF46F4"/>
    <w:rsid w:val="00D043A8"/>
    <w:rsid w:val="00D224A5"/>
    <w:rsid w:val="00D4434C"/>
    <w:rsid w:val="00D67939"/>
    <w:rsid w:val="00D77C9C"/>
    <w:rsid w:val="00D83284"/>
    <w:rsid w:val="00D84270"/>
    <w:rsid w:val="00D87767"/>
    <w:rsid w:val="00D90C73"/>
    <w:rsid w:val="00D96F6C"/>
    <w:rsid w:val="00DA1DE1"/>
    <w:rsid w:val="00DA6F70"/>
    <w:rsid w:val="00DB1310"/>
    <w:rsid w:val="00DB15D5"/>
    <w:rsid w:val="00DB4DFF"/>
    <w:rsid w:val="00DD0FFC"/>
    <w:rsid w:val="00DE0F1E"/>
    <w:rsid w:val="00DF1F1D"/>
    <w:rsid w:val="00DF760D"/>
    <w:rsid w:val="00E11E8A"/>
    <w:rsid w:val="00E204A9"/>
    <w:rsid w:val="00E30A6B"/>
    <w:rsid w:val="00E36CC8"/>
    <w:rsid w:val="00E46450"/>
    <w:rsid w:val="00E730ED"/>
    <w:rsid w:val="00E74777"/>
    <w:rsid w:val="00E75A2C"/>
    <w:rsid w:val="00E90325"/>
    <w:rsid w:val="00EA5F93"/>
    <w:rsid w:val="00EC1925"/>
    <w:rsid w:val="00EC48C2"/>
    <w:rsid w:val="00EE209C"/>
    <w:rsid w:val="00EE5224"/>
    <w:rsid w:val="00EF2F9E"/>
    <w:rsid w:val="00F02A74"/>
    <w:rsid w:val="00F14E62"/>
    <w:rsid w:val="00F1781C"/>
    <w:rsid w:val="00F23E42"/>
    <w:rsid w:val="00F25E4E"/>
    <w:rsid w:val="00F279D1"/>
    <w:rsid w:val="00F30121"/>
    <w:rsid w:val="00F503B1"/>
    <w:rsid w:val="00F555E1"/>
    <w:rsid w:val="00F66EB2"/>
    <w:rsid w:val="00F82191"/>
    <w:rsid w:val="00FE1900"/>
    <w:rsid w:val="00FF2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AEEA50"/>
  <w15:docId w15:val="{597B2079-3873-40C5-B7B3-107BFCC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61"/>
    <w:rPr>
      <w:sz w:val="24"/>
      <w:szCs w:val="24"/>
    </w:rPr>
  </w:style>
  <w:style w:type="paragraph" w:styleId="1">
    <w:name w:val="heading 1"/>
    <w:basedOn w:val="a"/>
    <w:next w:val="a"/>
    <w:link w:val="10"/>
    <w:uiPriority w:val="99"/>
    <w:qFormat/>
    <w:rsid w:val="004E4DBD"/>
    <w:pPr>
      <w:keepNext/>
      <w:outlineLvl w:val="0"/>
    </w:pPr>
    <w:rPr>
      <w:b/>
      <w:bCs/>
      <w:sz w:val="32"/>
      <w:lang w:val="uk-UA"/>
    </w:rPr>
  </w:style>
  <w:style w:type="paragraph" w:styleId="2">
    <w:name w:val="heading 2"/>
    <w:basedOn w:val="a"/>
    <w:next w:val="a"/>
    <w:link w:val="20"/>
    <w:uiPriority w:val="99"/>
    <w:qFormat/>
    <w:rsid w:val="00F25E4E"/>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E20DF"/>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F25E4E"/>
    <w:rPr>
      <w:rFonts w:ascii="Arial" w:hAnsi="Arial" w:cs="Arial"/>
      <w:b/>
      <w:bCs/>
      <w:i/>
      <w:iCs/>
      <w:sz w:val="28"/>
      <w:szCs w:val="28"/>
      <w:lang w:val="uk-UA"/>
    </w:rPr>
  </w:style>
  <w:style w:type="paragraph" w:styleId="a3">
    <w:name w:val="Title"/>
    <w:basedOn w:val="a"/>
    <w:link w:val="a4"/>
    <w:uiPriority w:val="99"/>
    <w:qFormat/>
    <w:rsid w:val="00EC48C2"/>
    <w:pPr>
      <w:jc w:val="center"/>
    </w:pPr>
    <w:rPr>
      <w:b/>
      <w:bCs/>
      <w:sz w:val="40"/>
      <w:lang w:val="uk-UA"/>
    </w:rPr>
  </w:style>
  <w:style w:type="character" w:customStyle="1" w:styleId="a4">
    <w:name w:val="Заголовок Знак"/>
    <w:link w:val="a3"/>
    <w:uiPriority w:val="10"/>
    <w:rsid w:val="003E20DF"/>
    <w:rPr>
      <w:rFonts w:ascii="Cambria" w:eastAsia="Times New Roman" w:hAnsi="Cambria" w:cs="Times New Roman"/>
      <w:b/>
      <w:bCs/>
      <w:kern w:val="28"/>
      <w:sz w:val="32"/>
      <w:szCs w:val="32"/>
    </w:rPr>
  </w:style>
  <w:style w:type="paragraph" w:styleId="a5">
    <w:name w:val="Body Text"/>
    <w:basedOn w:val="a"/>
    <w:link w:val="a6"/>
    <w:uiPriority w:val="99"/>
    <w:rsid w:val="00EC48C2"/>
    <w:pPr>
      <w:jc w:val="center"/>
    </w:pPr>
    <w:rPr>
      <w:b/>
      <w:bCs/>
      <w:sz w:val="32"/>
      <w:lang w:val="uk-UA"/>
    </w:rPr>
  </w:style>
  <w:style w:type="character" w:customStyle="1" w:styleId="a6">
    <w:name w:val="Основной текст Знак"/>
    <w:link w:val="a5"/>
    <w:uiPriority w:val="99"/>
    <w:semiHidden/>
    <w:rsid w:val="003E20DF"/>
    <w:rPr>
      <w:sz w:val="24"/>
      <w:szCs w:val="24"/>
    </w:rPr>
  </w:style>
  <w:style w:type="paragraph" w:styleId="a7">
    <w:name w:val="Balloon Text"/>
    <w:basedOn w:val="a"/>
    <w:link w:val="a8"/>
    <w:uiPriority w:val="99"/>
    <w:semiHidden/>
    <w:rsid w:val="00CD5488"/>
    <w:rPr>
      <w:rFonts w:ascii="Tahoma" w:hAnsi="Tahoma" w:cs="Tahoma"/>
      <w:sz w:val="16"/>
      <w:szCs w:val="16"/>
    </w:rPr>
  </w:style>
  <w:style w:type="character" w:customStyle="1" w:styleId="a8">
    <w:name w:val="Текст выноски Знак"/>
    <w:link w:val="a7"/>
    <w:uiPriority w:val="99"/>
    <w:semiHidden/>
    <w:rsid w:val="003E20DF"/>
    <w:rPr>
      <w:sz w:val="0"/>
      <w:szCs w:val="0"/>
    </w:rPr>
  </w:style>
  <w:style w:type="character" w:styleId="a9">
    <w:name w:val="Hyperlink"/>
    <w:uiPriority w:val="99"/>
    <w:rsid w:val="004E4DBD"/>
    <w:rPr>
      <w:rFonts w:cs="Times New Roman"/>
      <w:color w:val="0000FF"/>
      <w:u w:val="single"/>
    </w:rPr>
  </w:style>
  <w:style w:type="paragraph" w:customStyle="1" w:styleId="11">
    <w:name w:val="Знак Знак1 Знак Знак Знак Знак Знак Знак Знак"/>
    <w:basedOn w:val="a"/>
    <w:uiPriority w:val="99"/>
    <w:rsid w:val="004E4DBD"/>
    <w:rPr>
      <w:rFonts w:ascii="Verdana" w:hAnsi="Verdana"/>
      <w:sz w:val="20"/>
      <w:szCs w:val="20"/>
      <w:lang w:val="en-US" w:eastAsia="en-US"/>
    </w:rPr>
  </w:style>
  <w:style w:type="paragraph" w:customStyle="1" w:styleId="aa">
    <w:name w:val="Знак"/>
    <w:basedOn w:val="a"/>
    <w:uiPriority w:val="99"/>
    <w:rsid w:val="00CF2EFE"/>
    <w:rPr>
      <w:rFonts w:ascii="Verdana" w:hAnsi="Verdana" w:cs="Verdana"/>
      <w:sz w:val="20"/>
      <w:szCs w:val="20"/>
      <w:lang w:val="en-US" w:eastAsia="en-US"/>
    </w:rPr>
  </w:style>
  <w:style w:type="paragraph" w:customStyle="1" w:styleId="12">
    <w:name w:val="Знак1"/>
    <w:basedOn w:val="a"/>
    <w:uiPriority w:val="99"/>
    <w:rsid w:val="00250F04"/>
    <w:rPr>
      <w:rFonts w:ascii="Verdana" w:hAnsi="Verdana" w:cs="Verdana"/>
      <w:sz w:val="20"/>
      <w:szCs w:val="20"/>
      <w:lang w:val="en-US" w:eastAsia="en-US"/>
    </w:rPr>
  </w:style>
  <w:style w:type="paragraph" w:customStyle="1" w:styleId="21">
    <w:name w:val="Обычный2"/>
    <w:uiPriority w:val="99"/>
    <w:rsid w:val="00EF2F9E"/>
  </w:style>
  <w:style w:type="paragraph" w:styleId="ab">
    <w:name w:val="Body Text Indent"/>
    <w:basedOn w:val="a"/>
    <w:link w:val="ac"/>
    <w:uiPriority w:val="99"/>
    <w:rsid w:val="00D96F6C"/>
    <w:pPr>
      <w:spacing w:after="120"/>
      <w:ind w:left="283"/>
    </w:pPr>
  </w:style>
  <w:style w:type="character" w:customStyle="1" w:styleId="ac">
    <w:name w:val="Основной текст с отступом Знак"/>
    <w:link w:val="ab"/>
    <w:uiPriority w:val="99"/>
    <w:locked/>
    <w:rsid w:val="00D96F6C"/>
    <w:rPr>
      <w:rFonts w:cs="Times New Roman"/>
      <w:sz w:val="24"/>
      <w:szCs w:val="24"/>
    </w:rPr>
  </w:style>
  <w:style w:type="paragraph" w:styleId="ad">
    <w:name w:val="Plain Text"/>
    <w:basedOn w:val="a"/>
    <w:link w:val="ae"/>
    <w:uiPriority w:val="99"/>
    <w:rsid w:val="0066079D"/>
    <w:rPr>
      <w:rFonts w:ascii="Courier New" w:hAnsi="Courier New"/>
      <w:sz w:val="20"/>
      <w:szCs w:val="20"/>
    </w:rPr>
  </w:style>
  <w:style w:type="character" w:customStyle="1" w:styleId="ae">
    <w:name w:val="Текст Знак"/>
    <w:link w:val="ad"/>
    <w:uiPriority w:val="99"/>
    <w:locked/>
    <w:rsid w:val="0066079D"/>
    <w:rPr>
      <w:rFonts w:ascii="Courier New" w:hAnsi="Courier New" w:cs="Times New Roman"/>
    </w:rPr>
  </w:style>
  <w:style w:type="paragraph" w:styleId="af">
    <w:name w:val="List Paragraph"/>
    <w:basedOn w:val="a"/>
    <w:uiPriority w:val="34"/>
    <w:qFormat/>
    <w:rsid w:val="000A0E7D"/>
    <w:pPr>
      <w:ind w:left="720"/>
      <w:contextualSpacing/>
    </w:pPr>
  </w:style>
  <w:style w:type="character" w:customStyle="1" w:styleId="markedcontent">
    <w:name w:val="markedcontent"/>
    <w:uiPriority w:val="99"/>
    <w:rsid w:val="009E507E"/>
    <w:rPr>
      <w:rFonts w:cs="Times New Roman"/>
    </w:rPr>
  </w:style>
  <w:style w:type="paragraph" w:customStyle="1" w:styleId="af0">
    <w:name w:val="Абзац списку"/>
    <w:basedOn w:val="a"/>
    <w:uiPriority w:val="99"/>
    <w:rsid w:val="00001AA3"/>
    <w:pPr>
      <w:ind w:left="720"/>
    </w:pPr>
    <w:rPr>
      <w:lang w:val="uk-UA"/>
    </w:rPr>
  </w:style>
  <w:style w:type="paragraph" w:customStyle="1" w:styleId="13">
    <w:name w:val="Обычный1"/>
    <w:link w:val="Normal"/>
    <w:rsid w:val="00097BE6"/>
  </w:style>
  <w:style w:type="character" w:customStyle="1" w:styleId="Normal">
    <w:name w:val="Normal Знак"/>
    <w:link w:val="13"/>
    <w:locked/>
    <w:rsid w:val="00097BE6"/>
    <w:rPr>
      <w:lang w:val="ru-RU" w:eastAsia="ru-RU"/>
    </w:rPr>
  </w:style>
  <w:style w:type="paragraph" w:styleId="22">
    <w:name w:val="Body Text 2"/>
    <w:basedOn w:val="a"/>
    <w:link w:val="23"/>
    <w:unhideWhenUsed/>
    <w:rsid w:val="00FE1900"/>
    <w:pPr>
      <w:spacing w:after="120" w:line="480" w:lineRule="auto"/>
    </w:pPr>
  </w:style>
  <w:style w:type="character" w:customStyle="1" w:styleId="23">
    <w:name w:val="Основной текст 2 Знак"/>
    <w:link w:val="22"/>
    <w:rsid w:val="00FE1900"/>
    <w:rPr>
      <w:sz w:val="24"/>
      <w:szCs w:val="24"/>
    </w:rPr>
  </w:style>
  <w:style w:type="paragraph" w:styleId="af1">
    <w:name w:val="Normal (Web)"/>
    <w:basedOn w:val="a"/>
    <w:semiHidden/>
    <w:unhideWhenUsed/>
    <w:rsid w:val="00FE1900"/>
    <w:pPr>
      <w:spacing w:before="100" w:beforeAutospacing="1" w:after="100" w:afterAutospacing="1"/>
    </w:pPr>
  </w:style>
  <w:style w:type="table" w:styleId="af2">
    <w:name w:val="Table Grid"/>
    <w:basedOn w:val="a1"/>
    <w:uiPriority w:val="39"/>
    <w:locked/>
    <w:rsid w:val="004E2B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50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DOHODI</cp:lastModifiedBy>
  <cp:revision>2</cp:revision>
  <cp:lastPrinted>2023-07-27T12:19:00Z</cp:lastPrinted>
  <dcterms:created xsi:type="dcterms:W3CDTF">2023-07-27T12:38:00Z</dcterms:created>
  <dcterms:modified xsi:type="dcterms:W3CDTF">2023-07-27T12:38:00Z</dcterms:modified>
</cp:coreProperties>
</file>